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12846D" w14:textId="21C91D7E" w:rsidR="0002446B" w:rsidRPr="00B6232A" w:rsidRDefault="0002446B" w:rsidP="0002446B">
      <w:pPr>
        <w:rPr>
          <w:rFonts w:ascii="Times New Roman"/>
          <w:color w:val="0000FF"/>
          <w:sz w:val="24"/>
          <w:szCs w:val="24"/>
        </w:rPr>
      </w:pPr>
      <w:r w:rsidRPr="00B6232A">
        <w:rPr>
          <w:rFonts w:ascii="Times New Roman" w:hint="eastAsia"/>
          <w:color w:val="0000FF"/>
          <w:sz w:val="24"/>
          <w:szCs w:val="24"/>
        </w:rPr>
        <w:t xml:space="preserve">Response to Reviews of </w:t>
      </w:r>
      <w:r w:rsidRPr="00B6232A">
        <w:rPr>
          <w:rFonts w:ascii="Times New Roman"/>
          <w:color w:val="0000FF"/>
          <w:sz w:val="24"/>
          <w:szCs w:val="24"/>
        </w:rPr>
        <w:t>“</w:t>
      </w:r>
      <w:r w:rsidR="007F16EB" w:rsidRPr="00B6232A">
        <w:rPr>
          <w:rFonts w:ascii="Times New Roman"/>
          <w:color w:val="0000FF"/>
          <w:sz w:val="24"/>
          <w:szCs w:val="24"/>
        </w:rPr>
        <w:t>Assimilation of snow water equivalent from AMSR2 and IMS satellite data utilizing the local ensemble transform Kalman filter</w:t>
      </w:r>
      <w:r w:rsidRPr="00B6232A">
        <w:rPr>
          <w:rFonts w:ascii="Times New Roman"/>
          <w:color w:val="0000FF"/>
          <w:sz w:val="24"/>
          <w:szCs w:val="24"/>
        </w:rPr>
        <w:t>”</w:t>
      </w:r>
      <w:r w:rsidRPr="00B6232A">
        <w:rPr>
          <w:rFonts w:ascii="Times New Roman" w:hint="eastAsia"/>
          <w:color w:val="0000FF"/>
          <w:sz w:val="24"/>
          <w:szCs w:val="24"/>
        </w:rPr>
        <w:t xml:space="preserve"> </w:t>
      </w:r>
      <w:r w:rsidR="007F16EB" w:rsidRPr="00B6232A">
        <w:rPr>
          <w:rFonts w:ascii="Times New Roman"/>
          <w:color w:val="0000FF"/>
          <w:sz w:val="24"/>
          <w:szCs w:val="24"/>
        </w:rPr>
        <w:t>by Joonlee lee, Myong-In Lee, Sunlae Tak, Eunkyo Seo, and Yong-Keun Lee.</w:t>
      </w:r>
      <w:r w:rsidR="007F16EB" w:rsidRPr="00B6232A">
        <w:rPr>
          <w:rFonts w:ascii="Times New Roman" w:hint="eastAsia"/>
          <w:color w:val="0000FF"/>
          <w:sz w:val="24"/>
          <w:szCs w:val="24"/>
        </w:rPr>
        <w:t xml:space="preserve"> </w:t>
      </w:r>
      <w:r w:rsidRPr="00B6232A">
        <w:rPr>
          <w:rFonts w:ascii="Times New Roman" w:hint="eastAsia"/>
          <w:color w:val="0000FF"/>
          <w:sz w:val="24"/>
          <w:szCs w:val="24"/>
        </w:rPr>
        <w:t>(</w:t>
      </w:r>
      <w:hyperlink r:id="rId8" w:history="1">
        <w:r w:rsidR="007F16EB" w:rsidRPr="00B6232A">
          <w:rPr>
            <w:rFonts w:ascii="Times New Roman"/>
            <w:color w:val="0000FF"/>
            <w:sz w:val="24"/>
            <w:szCs w:val="24"/>
          </w:rPr>
          <w:t>Geoscientific Model Development</w:t>
        </w:r>
      </w:hyperlink>
      <w:r w:rsidRPr="00B6232A">
        <w:rPr>
          <w:rFonts w:ascii="Times New Roman" w:hint="eastAsia"/>
          <w:color w:val="0000FF"/>
          <w:sz w:val="24"/>
          <w:szCs w:val="24"/>
        </w:rPr>
        <w:t>: #</w:t>
      </w:r>
      <w:r w:rsidR="007F16EB" w:rsidRPr="00B6232A">
        <w:rPr>
          <w:rFonts w:ascii="Times New Roman"/>
          <w:color w:val="0000FF"/>
          <w:sz w:val="24"/>
          <w:szCs w:val="24"/>
        </w:rPr>
        <w:t>gmd-2023-221</w:t>
      </w:r>
      <w:r w:rsidRPr="00B6232A">
        <w:rPr>
          <w:rFonts w:ascii="Times New Roman" w:hint="eastAsia"/>
          <w:color w:val="0000FF"/>
          <w:sz w:val="24"/>
          <w:szCs w:val="24"/>
        </w:rPr>
        <w:t xml:space="preserve">) </w:t>
      </w:r>
    </w:p>
    <w:p w14:paraId="6F6F3C9C" w14:textId="77777777" w:rsidR="0002446B" w:rsidRPr="00B6232A" w:rsidRDefault="0002446B" w:rsidP="0002446B">
      <w:pPr>
        <w:adjustRightInd w:val="0"/>
        <w:snapToGrid w:val="0"/>
        <w:spacing w:line="480" w:lineRule="auto"/>
        <w:rPr>
          <w:rFonts w:ascii="Times New Roman"/>
          <w:color w:val="0000FF"/>
          <w:sz w:val="24"/>
          <w:szCs w:val="24"/>
        </w:rPr>
      </w:pPr>
    </w:p>
    <w:p w14:paraId="197525E9" w14:textId="71D83A70" w:rsidR="0002446B" w:rsidRPr="00B6232A" w:rsidRDefault="0002446B" w:rsidP="0002446B">
      <w:pPr>
        <w:rPr>
          <w:rFonts w:ascii="Times New Roman"/>
          <w:color w:val="0000FF"/>
          <w:sz w:val="24"/>
          <w:szCs w:val="24"/>
        </w:rPr>
      </w:pPr>
      <w:r w:rsidRPr="00B6232A">
        <w:rPr>
          <w:rFonts w:ascii="Times New Roman"/>
          <w:color w:val="0000FF"/>
          <w:sz w:val="24"/>
          <w:szCs w:val="24"/>
        </w:rPr>
        <w:t xml:space="preserve">We would like to thank the reviewers for their valuable feedback. Their insightful comments </w:t>
      </w:r>
      <w:r w:rsidR="009529BF">
        <w:rPr>
          <w:rFonts w:ascii="Times New Roman"/>
          <w:color w:val="0000FF"/>
          <w:sz w:val="24"/>
          <w:szCs w:val="24"/>
        </w:rPr>
        <w:t>helped improve the quality of this paper. After examining the reviewers'</w:t>
      </w:r>
      <w:r w:rsidRPr="00B6232A">
        <w:rPr>
          <w:rFonts w:ascii="Times New Roman"/>
          <w:color w:val="0000FF"/>
          <w:sz w:val="24"/>
          <w:szCs w:val="24"/>
        </w:rPr>
        <w:t xml:space="preserve"> comments, we have corrected and modified our manuscript. Our responses to the individual comments are provided below in blue.</w:t>
      </w:r>
    </w:p>
    <w:p w14:paraId="208770A9" w14:textId="77777777" w:rsidR="0002446B" w:rsidRPr="00412CFB" w:rsidRDefault="0002446B" w:rsidP="0002446B">
      <w:pPr>
        <w:rPr>
          <w:rFonts w:ascii="Times New Roman"/>
        </w:rPr>
      </w:pPr>
    </w:p>
    <w:p w14:paraId="13725480" w14:textId="478ED006" w:rsidR="0002446B" w:rsidRDefault="0002446B" w:rsidP="0002446B">
      <w:pPr>
        <w:rPr>
          <w:rFonts w:ascii="Open Sans" w:hAnsi="Open Sans" w:cs="Open Sans"/>
          <w:color w:val="464646"/>
          <w:sz w:val="23"/>
          <w:szCs w:val="23"/>
        </w:rPr>
      </w:pPr>
      <w:r w:rsidRPr="00412CFB">
        <w:rPr>
          <w:rFonts w:ascii="Times New Roman"/>
          <w:b/>
          <w:sz w:val="28"/>
          <w:szCs w:val="28"/>
        </w:rPr>
        <w:t>Reply to the Reviewer (</w:t>
      </w:r>
      <w:r w:rsidRPr="00412CFB">
        <w:rPr>
          <w:rFonts w:ascii="Times New Roman" w:hint="eastAsia"/>
          <w:b/>
          <w:sz w:val="28"/>
          <w:szCs w:val="28"/>
        </w:rPr>
        <w:t>#1</w:t>
      </w:r>
      <w:r w:rsidRPr="00412CFB">
        <w:rPr>
          <w:rFonts w:ascii="Times New Roman"/>
          <w:b/>
          <w:sz w:val="28"/>
          <w:szCs w:val="28"/>
        </w:rPr>
        <w:t>)</w:t>
      </w:r>
      <w:r w:rsidRPr="00412CFB">
        <w:rPr>
          <w:rFonts w:ascii="Times New Roman"/>
          <w:b/>
          <w:sz w:val="28"/>
          <w:szCs w:val="28"/>
        </w:rPr>
        <w:t>’</w:t>
      </w:r>
      <w:r w:rsidRPr="00412CFB">
        <w:rPr>
          <w:rFonts w:ascii="Times New Roman"/>
          <w:b/>
          <w:sz w:val="28"/>
          <w:szCs w:val="28"/>
        </w:rPr>
        <w:t>s Comments:</w:t>
      </w:r>
      <w:r w:rsidR="003000C9">
        <w:rPr>
          <w:rFonts w:ascii="Open Sans" w:hAnsi="Open Sans" w:cs="Open Sans"/>
          <w:color w:val="464646"/>
          <w:sz w:val="23"/>
          <w:szCs w:val="23"/>
        </w:rPr>
        <w:t> </w:t>
      </w:r>
    </w:p>
    <w:p w14:paraId="5BB1F55D" w14:textId="300FEFEC" w:rsidR="003000C9" w:rsidRPr="0002446B"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985121">
        <w:rPr>
          <w:rFonts w:ascii="Times New Roman" w:eastAsia="바탕" w:hAnsi="Times New Roman" w:cs="Times New Roman"/>
          <w:b/>
          <w:color w:val="00B050"/>
          <w:sz w:val="24"/>
          <w:szCs w:val="24"/>
          <w14:ligatures w14:val="none"/>
        </w:rPr>
        <w:t xml:space="preserve"> </w:t>
      </w:r>
      <w:r w:rsidRPr="00B738BA">
        <w:rPr>
          <w:rFonts w:ascii="Times New Roman" w:eastAsia="바탕" w:hAnsi="Times New Roman" w:cs="Times New Roman"/>
          <w:b/>
          <w:sz w:val="24"/>
          <w:szCs w:val="24"/>
          <w14:ligatures w14:val="none"/>
        </w:rPr>
        <w:t xml:space="preserve">Snow accumulation can influence global or local energy balance by controlling surface reflectivity, and information related to snow water equivalent (SWE) plays a crucial role in local hydrological modeling and water resources management. With the rapid changes in global climate, snow information (coverage area, volume, reflectivity, and SWE) also exhibits varying degrees of fluctuations. </w:t>
      </w:r>
      <w:r w:rsidRPr="0002446B">
        <w:rPr>
          <w:rFonts w:ascii="Times New Roman" w:eastAsia="바탕" w:hAnsi="Times New Roman" w:cs="Times New Roman"/>
          <w:b/>
          <w:sz w:val="24"/>
          <w:szCs w:val="24"/>
          <w14:ligatures w14:val="none"/>
        </w:rPr>
        <w:t>In this context, Lee et al. developed a data assimilation method based on SWE data from AMSR2 and snow cover fraction data from IMS. The topic chosen for this manuscript holds certain scientific value and contributes to the current fields of snow remote sensing and cryosphere remote sensing. However, as an academic paper, the manuscript has serious issues in terms of writing, failing to convey the core content of the research. Specifically</w:t>
      </w:r>
      <w:r w:rsidR="00465CB8">
        <w:rPr>
          <w:rFonts w:ascii="Times New Roman" w:eastAsia="바탕" w:hAnsi="Times New Roman" w:cs="Times New Roman"/>
          <w:b/>
          <w:sz w:val="24"/>
          <w:szCs w:val="24"/>
          <w14:ligatures w14:val="none"/>
        </w:rPr>
        <w:t>:</w:t>
      </w:r>
    </w:p>
    <w:p w14:paraId="551ECB73" w14:textId="77777777" w:rsidR="003000C9" w:rsidRPr="0002446B"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(1) Abstract:</w:t>
      </w:r>
    </w:p>
    <w:p w14:paraId="196FCC60" w14:textId="77777777" w:rsidR="003000C9"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The research background or scientific problems are not explained. The presentation of research results is unclear, and the conclusions are not specific. The manuscript fails to indicate its position and role in the field of snow remote sensing.</w:t>
      </w:r>
    </w:p>
    <w:p w14:paraId="522E0E51" w14:textId="3E6D4209" w:rsidR="00F74953" w:rsidRDefault="0002446B" w:rsidP="008226B4">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D46815" w:rsidRPr="00D46815">
        <w:rPr>
          <w:rFonts w:ascii="Times New Roman"/>
          <w:color w:val="0000FF"/>
          <w:sz w:val="24"/>
          <w:lang w:val="en-GB"/>
        </w:rPr>
        <w:t xml:space="preserve">In response to the reviewer's feedback, we have revised the abstract to provide </w:t>
      </w:r>
      <w:r w:rsidR="009529BF">
        <w:rPr>
          <w:rFonts w:ascii="Times New Roman" w:hint="eastAsia"/>
          <w:color w:val="0000FF"/>
          <w:sz w:val="24"/>
          <w:lang w:val="en-GB"/>
        </w:rPr>
        <w:t xml:space="preserve">the </w:t>
      </w:r>
      <w:r w:rsidR="00D46815" w:rsidRPr="00D46815">
        <w:rPr>
          <w:rFonts w:ascii="Times New Roman"/>
          <w:color w:val="0000FF"/>
          <w:sz w:val="24"/>
          <w:lang w:val="en-GB"/>
        </w:rPr>
        <w:t>background</w:t>
      </w:r>
      <w:r w:rsidR="009529BF">
        <w:rPr>
          <w:rFonts w:ascii="Times New Roman" w:hint="eastAsia"/>
          <w:color w:val="0000FF"/>
          <w:sz w:val="24"/>
          <w:lang w:val="en-GB"/>
        </w:rPr>
        <w:t xml:space="preserve"> more clearly</w:t>
      </w:r>
      <w:r w:rsidR="00D46815" w:rsidRPr="00D46815">
        <w:rPr>
          <w:rFonts w:ascii="Times New Roman"/>
          <w:color w:val="0000FF"/>
          <w:sz w:val="24"/>
          <w:lang w:val="en-GB"/>
        </w:rPr>
        <w:t>, articulate conclusions, and highlight contributions.</w:t>
      </w:r>
      <w:r w:rsidR="00B11C40">
        <w:rPr>
          <w:rFonts w:ascii="Times New Roman" w:hint="eastAsia"/>
          <w:color w:val="0000FF"/>
          <w:sz w:val="24"/>
          <w:lang w:val="en-GB"/>
        </w:rPr>
        <w:t xml:space="preserve"> </w:t>
      </w:r>
      <w:r w:rsidR="00B11C40" w:rsidRPr="00A32EA7">
        <w:rPr>
          <w:rFonts w:ascii="Times New Roman"/>
          <w:color w:val="0000FF"/>
          <w:sz w:val="24"/>
          <w:lang w:val="en-GB"/>
        </w:rPr>
        <w:t>It has been revised as follows:</w:t>
      </w:r>
    </w:p>
    <w:p w14:paraId="4D0D14F7" w14:textId="77777777" w:rsidR="00B11C40" w:rsidRDefault="00B11C40" w:rsidP="008226B4">
      <w:pPr>
        <w:adjustRightInd w:val="0"/>
        <w:snapToGrid w:val="0"/>
        <w:spacing w:after="0" w:line="360" w:lineRule="auto"/>
        <w:rPr>
          <w:rFonts w:ascii="Times New Roman"/>
          <w:color w:val="0000FF"/>
          <w:sz w:val="24"/>
          <w:lang w:val="en-GB"/>
        </w:rPr>
      </w:pPr>
    </w:p>
    <w:p w14:paraId="57FEE093" w14:textId="7D7A95C9" w:rsidR="008226B4" w:rsidRDefault="00B11C40" w:rsidP="004162C0">
      <w:pPr>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sidR="00CC1145">
        <w:rPr>
          <w:rFonts w:ascii="Times New Roman" w:hint="eastAsia"/>
          <w:sz w:val="24"/>
          <w:lang w:val="en-GB"/>
        </w:rPr>
        <w:t xml:space="preserve"> </w:t>
      </w:r>
      <w:r w:rsidR="00CC1145" w:rsidRPr="00CC1145">
        <w:rPr>
          <w:rFonts w:ascii="Times New Roman" w:hint="eastAsia"/>
          <w:color w:val="0000FF"/>
          <w:sz w:val="24"/>
          <w:lang w:val="en-GB"/>
        </w:rPr>
        <w:t>(L26-L5</w:t>
      </w:r>
      <w:r w:rsidR="004162C0">
        <w:rPr>
          <w:rFonts w:ascii="Times New Roman" w:hint="eastAsia"/>
          <w:color w:val="0000FF"/>
          <w:sz w:val="24"/>
          <w:lang w:val="en-GB"/>
        </w:rPr>
        <w:t>5</w:t>
      </w:r>
      <w:r w:rsidR="00CC1145" w:rsidRPr="00CC1145">
        <w:rPr>
          <w:rFonts w:ascii="Times New Roman" w:hint="eastAsia"/>
          <w:color w:val="0000FF"/>
          <w:sz w:val="24"/>
          <w:lang w:val="en-GB"/>
        </w:rPr>
        <w:t>)</w:t>
      </w:r>
      <w:r>
        <w:rPr>
          <w:rFonts w:ascii="Times New Roman" w:hint="eastAsia"/>
          <w:sz w:val="24"/>
          <w:lang w:val="en-GB"/>
        </w:rPr>
        <w:t xml:space="preserve"> </w:t>
      </w:r>
      <w:bookmarkStart w:id="0" w:name="_Hlk161382073"/>
      <w:r w:rsidR="008226B4" w:rsidRPr="00CD4744">
        <w:rPr>
          <w:rFonts w:ascii="Times New Roman" w:hAnsi="Times New Roman" w:cs="Times New Roman"/>
          <w:color w:val="0000FF"/>
          <w:kern w:val="0"/>
          <w:sz w:val="24"/>
          <w:szCs w:val="24"/>
        </w:rPr>
        <w:t xml:space="preserve">Snow Water Equivalent (SWE), as one of the </w:t>
      </w:r>
      <w:r w:rsidR="008226B4">
        <w:rPr>
          <w:rFonts w:ascii="Times New Roman" w:hAnsi="Times New Roman" w:cs="Times New Roman" w:hint="eastAsia"/>
          <w:color w:val="0000FF"/>
          <w:kern w:val="0"/>
          <w:sz w:val="24"/>
          <w:szCs w:val="24"/>
        </w:rPr>
        <w:t>land</w:t>
      </w:r>
      <w:r w:rsidR="008226B4" w:rsidRPr="00CD4744">
        <w:rPr>
          <w:rFonts w:ascii="Times New Roman" w:hAnsi="Times New Roman" w:cs="Times New Roman"/>
          <w:color w:val="0000FF"/>
          <w:kern w:val="0"/>
          <w:sz w:val="24"/>
          <w:szCs w:val="24"/>
        </w:rPr>
        <w:t xml:space="preserve"> initial </w:t>
      </w:r>
      <w:r w:rsidR="008226B4">
        <w:rPr>
          <w:rFonts w:ascii="Times New Roman" w:hAnsi="Times New Roman" w:cs="Times New Roman" w:hint="eastAsia"/>
          <w:color w:val="0000FF"/>
          <w:kern w:val="0"/>
          <w:sz w:val="24"/>
          <w:szCs w:val="24"/>
        </w:rPr>
        <w:t>conditions</w:t>
      </w:r>
      <w:r w:rsidR="008226B4" w:rsidRPr="00CD4744">
        <w:rPr>
          <w:rFonts w:ascii="Times New Roman" w:hAnsi="Times New Roman" w:cs="Times New Roman"/>
          <w:color w:val="0000FF"/>
          <w:kern w:val="0"/>
          <w:sz w:val="24"/>
          <w:szCs w:val="24"/>
        </w:rPr>
        <w:t xml:space="preserve">, plays a crucial role in global or regional energy and water balance, thereby exerting a considerable impact on seasonal and sub-seasonal scale predictions owing to its enduring memory over 1 to </w:t>
      </w:r>
      <w:r w:rsidR="008226B4" w:rsidRPr="00CD4744">
        <w:rPr>
          <w:rFonts w:ascii="Times New Roman" w:hAnsi="Times New Roman" w:cs="Times New Roman"/>
          <w:color w:val="0000FF"/>
          <w:kern w:val="0"/>
          <w:sz w:val="24"/>
          <w:szCs w:val="24"/>
        </w:rPr>
        <w:lastRenderedPageBreak/>
        <w:t>2 months.</w:t>
      </w:r>
      <w:r w:rsidR="008226B4">
        <w:rPr>
          <w:rFonts w:ascii="Times New Roman" w:hAnsi="Times New Roman" w:cs="Times New Roman" w:hint="eastAsia"/>
          <w:color w:val="0000FF"/>
          <w:kern w:val="0"/>
          <w:sz w:val="24"/>
          <w:szCs w:val="24"/>
        </w:rPr>
        <w:t xml:space="preserve"> </w:t>
      </w:r>
      <w:r w:rsidR="008226B4" w:rsidRPr="00A04B19">
        <w:rPr>
          <w:rFonts w:ascii="Times New Roman" w:hAnsi="Times New Roman" w:cs="Times New Roman"/>
          <w:color w:val="0000FF"/>
          <w:kern w:val="0"/>
          <w:sz w:val="24"/>
          <w:szCs w:val="24"/>
        </w:rPr>
        <w:t xml:space="preserve">Despite its importance, most SWE initialization remains challenging due to its reliance on simple approaches based on spatially constrained observation. Therefore, this study developed the advanced SWE data assimilation framework with satellite remote-sensing data utilizing the local ensemble transform Kalman filter (LETKF) </w:t>
      </w:r>
      <w:r w:rsidR="009529BF">
        <w:rPr>
          <w:rFonts w:ascii="Times New Roman" w:hAnsi="Times New Roman" w:cs="Times New Roman" w:hint="eastAsia"/>
          <w:color w:val="0000FF"/>
          <w:kern w:val="0"/>
          <w:sz w:val="24"/>
          <w:szCs w:val="24"/>
        </w:rPr>
        <w:t>and</w:t>
      </w:r>
      <w:r w:rsidR="008226B4" w:rsidRPr="00A04B19">
        <w:rPr>
          <w:rFonts w:ascii="Times New Roman" w:hAnsi="Times New Roman" w:cs="Times New Roman"/>
          <w:color w:val="0000FF"/>
          <w:kern w:val="0"/>
          <w:sz w:val="24"/>
          <w:szCs w:val="24"/>
        </w:rPr>
        <w:t xml:space="preserve"> the Joint U.K. Land Environment Simulator (JULES) land model. This constitutes a novel approach that has not been previously attempted, as it offers an objective way to optimally combine two imperfect data</w:t>
      </w:r>
      <w:r w:rsidR="009529BF">
        <w:rPr>
          <w:rFonts w:ascii="Times New Roman" w:hAnsi="Times New Roman" w:cs="Times New Roman" w:hint="eastAsia"/>
          <w:color w:val="0000FF"/>
          <w:kern w:val="0"/>
          <w:sz w:val="24"/>
          <w:szCs w:val="24"/>
        </w:rPr>
        <w:t xml:space="preserve"> sources</w:t>
      </w:r>
      <w:r w:rsidR="008226B4" w:rsidRPr="00A04B19">
        <w:rPr>
          <w:rFonts w:ascii="Times New Roman" w:hAnsi="Times New Roman" w:cs="Times New Roman"/>
          <w:color w:val="0000FF"/>
          <w:kern w:val="0"/>
          <w:sz w:val="24"/>
          <w:szCs w:val="24"/>
        </w:rPr>
        <w:t xml:space="preserve">: </w:t>
      </w:r>
      <w:r w:rsidR="009529BF">
        <w:rPr>
          <w:rFonts w:ascii="Times New Roman" w:hAnsi="Times New Roman" w:cs="Times New Roman" w:hint="eastAsia"/>
          <w:color w:val="0000FF"/>
          <w:kern w:val="0"/>
          <w:sz w:val="24"/>
          <w:szCs w:val="24"/>
        </w:rPr>
        <w:t xml:space="preserve">the satellite </w:t>
      </w:r>
      <w:r w:rsidR="008226B4" w:rsidRPr="00A04B19">
        <w:rPr>
          <w:rFonts w:ascii="Times New Roman" w:hAnsi="Times New Roman" w:cs="Times New Roman"/>
          <w:color w:val="0000FF"/>
          <w:kern w:val="0"/>
          <w:sz w:val="24"/>
          <w:szCs w:val="24"/>
        </w:rPr>
        <w:t>SWE retrieval from the Advanced Microwave Scanning Radiometer 2 (AMSR2) and dynamically balanced SWE from JULES land model.</w:t>
      </w:r>
      <w:r w:rsidR="009529BF">
        <w:rPr>
          <w:rFonts w:ascii="Times New Roman" w:hAnsi="Times New Roman" w:cs="Times New Roman" w:hint="eastAsia"/>
          <w:color w:val="0000FF"/>
          <w:kern w:val="0"/>
          <w:sz w:val="24"/>
          <w:szCs w:val="24"/>
        </w:rPr>
        <w:t xml:space="preserve"> </w:t>
      </w:r>
      <w:r w:rsidR="009529BF" w:rsidRPr="00A04B19">
        <w:rPr>
          <w:rFonts w:ascii="Times New Roman" w:hAnsi="Times New Roman" w:cs="Times New Roman"/>
          <w:color w:val="0000FF"/>
          <w:kern w:val="0"/>
          <w:sz w:val="24"/>
          <w:szCs w:val="24"/>
        </w:rPr>
        <w:t xml:space="preserve">In this </w:t>
      </w:r>
      <w:r w:rsidR="009529BF">
        <w:rPr>
          <w:rFonts w:ascii="Times New Roman" w:hAnsi="Times New Roman" w:cs="Times New Roman" w:hint="eastAsia"/>
          <w:color w:val="0000FF"/>
          <w:kern w:val="0"/>
          <w:sz w:val="24"/>
          <w:szCs w:val="24"/>
        </w:rPr>
        <w:t>framework</w:t>
      </w:r>
      <w:r w:rsidR="009529BF" w:rsidRPr="00A04B19">
        <w:rPr>
          <w:rFonts w:ascii="Times New Roman" w:hAnsi="Times New Roman" w:cs="Times New Roman"/>
          <w:color w:val="0000FF"/>
          <w:kern w:val="0"/>
          <w:sz w:val="24"/>
          <w:szCs w:val="24"/>
        </w:rPr>
        <w:t xml:space="preserve">, an algorithm is </w:t>
      </w:r>
      <w:r w:rsidR="009529BF">
        <w:rPr>
          <w:rFonts w:ascii="Times New Roman" w:hAnsi="Times New Roman" w:cs="Times New Roman"/>
          <w:color w:val="0000FF"/>
          <w:kern w:val="0"/>
          <w:sz w:val="24"/>
          <w:szCs w:val="24"/>
        </w:rPr>
        <w:t>additionally</w:t>
      </w:r>
      <w:r w:rsidR="009529BF">
        <w:rPr>
          <w:rFonts w:ascii="Times New Roman" w:hAnsi="Times New Roman" w:cs="Times New Roman" w:hint="eastAsia"/>
          <w:color w:val="0000FF"/>
          <w:kern w:val="0"/>
          <w:sz w:val="24"/>
          <w:szCs w:val="24"/>
        </w:rPr>
        <w:t xml:space="preserve"> </w:t>
      </w:r>
      <w:r w:rsidR="009529BF" w:rsidRPr="00A04B19">
        <w:rPr>
          <w:rFonts w:ascii="Times New Roman" w:hAnsi="Times New Roman" w:cs="Times New Roman"/>
          <w:color w:val="0000FF"/>
          <w:kern w:val="0"/>
          <w:sz w:val="24"/>
          <w:szCs w:val="24"/>
        </w:rPr>
        <w:t>considered to determine the</w:t>
      </w:r>
      <w:r w:rsidR="009529BF">
        <w:rPr>
          <w:rFonts w:ascii="Times New Roman" w:hAnsi="Times New Roman" w:cs="Times New Roman" w:hint="eastAsia"/>
          <w:color w:val="0000FF"/>
          <w:kern w:val="0"/>
          <w:sz w:val="24"/>
          <w:szCs w:val="24"/>
        </w:rPr>
        <w:t xml:space="preserve"> assimilation</w:t>
      </w:r>
      <w:r w:rsidR="009529BF" w:rsidRPr="00A04B19">
        <w:rPr>
          <w:rFonts w:ascii="Times New Roman" w:hAnsi="Times New Roman" w:cs="Times New Roman"/>
          <w:color w:val="0000FF"/>
          <w:kern w:val="0"/>
          <w:sz w:val="24"/>
          <w:szCs w:val="24"/>
        </w:rPr>
        <w:t xml:space="preserve"> process based on the presence or absence of snow cover from the Interactive Multisensor Snow and Ice Mapping System (IMS) satellite, renowned for its superior reliability.</w:t>
      </w:r>
    </w:p>
    <w:p w14:paraId="67FA5AB7" w14:textId="00509FF7" w:rsidR="008226B4" w:rsidRDefault="008226B4" w:rsidP="004162C0">
      <w:pPr>
        <w:spacing w:after="0" w:line="360" w:lineRule="auto"/>
        <w:rPr>
          <w:rFonts w:ascii="Times New Roman" w:eastAsia="휴먼명조" w:hAnsi="Times New Roman"/>
          <w:sz w:val="24"/>
          <w:szCs w:val="20"/>
          <w:shd w:val="clear" w:color="auto" w:fill="FFFFFF"/>
        </w:rPr>
      </w:pPr>
      <w:r w:rsidRPr="00C575B6">
        <w:rPr>
          <w:rFonts w:ascii="Times New Roman" w:hAnsi="Times New Roman" w:cs="Times New Roman"/>
          <w:sz w:val="24"/>
          <w:szCs w:val="24"/>
        </w:rPr>
        <w:t>T</w:t>
      </w:r>
      <w:r w:rsidRPr="00C575B6">
        <w:rPr>
          <w:rFonts w:ascii="Times New Roman" w:eastAsia="휴먼명조" w:hAnsi="Times New Roman"/>
          <w:sz w:val="24"/>
          <w:szCs w:val="20"/>
          <w:shd w:val="clear" w:color="auto" w:fill="FFFFFF"/>
        </w:rPr>
        <w:t xml:space="preserve">he baseline model simulation from JULES without satellite data assimilation shows superior performance in high-latitude regions with heavy snow accumulation but relatively inferior in the transition regions with less snow and high spatial and temporal variation. Contrastingly, the AMSR2 satellite data exhibit </w:t>
      </w:r>
      <w:r w:rsidR="008243AF">
        <w:rPr>
          <w:rFonts w:ascii="Times New Roman" w:eastAsia="휴먼명조" w:hAnsi="Times New Roman" w:hint="eastAsia"/>
          <w:sz w:val="24"/>
          <w:szCs w:val="20"/>
          <w:shd w:val="clear" w:color="auto" w:fill="FFFFFF"/>
        </w:rPr>
        <w:t>better</w:t>
      </w:r>
      <w:r w:rsidRPr="00C575B6">
        <w:rPr>
          <w:rFonts w:ascii="Times New Roman" w:eastAsia="휴먼명조" w:hAnsi="Times New Roman"/>
          <w:sz w:val="24"/>
          <w:szCs w:val="20"/>
          <w:shd w:val="clear" w:color="auto" w:fill="FFFFFF"/>
        </w:rPr>
        <w:t xml:space="preserve"> performance in the transition regions but poor</w:t>
      </w:r>
      <w:r w:rsidR="008243AF">
        <w:rPr>
          <w:rFonts w:ascii="Times New Roman" w:eastAsia="휴먼명조" w:hAnsi="Times New Roman" w:hint="eastAsia"/>
          <w:sz w:val="24"/>
          <w:szCs w:val="20"/>
          <w:shd w:val="clear" w:color="auto" w:fill="FFFFFF"/>
        </w:rPr>
        <w:t xml:space="preserve">er </w:t>
      </w:r>
      <w:r w:rsidRPr="00C575B6">
        <w:rPr>
          <w:rFonts w:ascii="Times New Roman" w:eastAsia="휴먼명조" w:hAnsi="Times New Roman"/>
          <w:sz w:val="24"/>
          <w:szCs w:val="20"/>
          <w:shd w:val="clear" w:color="auto" w:fill="FFFFFF"/>
        </w:rPr>
        <w:t xml:space="preserve">in the high latitudes, presumably due to the limitation </w:t>
      </w:r>
      <w:r w:rsidR="008243AF">
        <w:rPr>
          <w:rFonts w:ascii="Times New Roman" w:eastAsia="휴먼명조" w:hAnsi="Times New Roman" w:hint="eastAsia"/>
          <w:sz w:val="24"/>
          <w:szCs w:val="20"/>
          <w:shd w:val="clear" w:color="auto" w:fill="FFFFFF"/>
        </w:rPr>
        <w:t xml:space="preserve">of the satellite data </w:t>
      </w:r>
      <w:r w:rsidRPr="00C575B6">
        <w:rPr>
          <w:rFonts w:ascii="Times New Roman" w:eastAsia="휴먼명조" w:hAnsi="Times New Roman"/>
          <w:sz w:val="24"/>
          <w:szCs w:val="20"/>
          <w:shd w:val="clear" w:color="auto" w:fill="FFFFFF"/>
        </w:rPr>
        <w:t>in the penetrating depth. The data assimilation</w:t>
      </w:r>
      <w:r>
        <w:rPr>
          <w:rFonts w:ascii="Times New Roman" w:eastAsia="휴먼명조" w:hAnsi="Times New Roman"/>
          <w:sz w:val="24"/>
          <w:szCs w:val="20"/>
          <w:shd w:val="clear" w:color="auto" w:fill="FFFFFF"/>
        </w:rPr>
        <w:t xml:space="preserve"> </w:t>
      </w:r>
      <w:r w:rsidRPr="00C575B6">
        <w:rPr>
          <w:rFonts w:ascii="Times New Roman" w:eastAsia="휴먼명조" w:hAnsi="Times New Roman"/>
          <w:sz w:val="24"/>
          <w:szCs w:val="20"/>
          <w:shd w:val="clear" w:color="auto" w:fill="FFFFFF"/>
        </w:rPr>
        <w:t xml:space="preserve">(DA) </w:t>
      </w:r>
      <w:r w:rsidRPr="00C575B6">
        <w:rPr>
          <w:rFonts w:ascii="Times New Roman" w:hAnsi="Times New Roman" w:cs="Times New Roman"/>
          <w:kern w:val="0"/>
          <w:sz w:val="24"/>
          <w:szCs w:val="24"/>
        </w:rPr>
        <w:t>demonstrates the positive impacts</w:t>
      </w:r>
      <w:r w:rsidRPr="00F32281">
        <w:rPr>
          <w:rFonts w:ascii="Times New Roman" w:hAnsi="Times New Roman" w:cs="Times New Roman"/>
          <w:color w:val="0000FF"/>
          <w:kern w:val="0"/>
          <w:sz w:val="24"/>
          <w:szCs w:val="24"/>
        </w:rPr>
        <w:t xml:space="preserve"> by reducing uncertainty in </w:t>
      </w:r>
      <w:r w:rsidRPr="00F32281">
        <w:rPr>
          <w:rFonts w:ascii="Times New Roman" w:hAnsi="Times New Roman" w:cs="Times New Roman"/>
          <w:color w:val="0000FF"/>
          <w:sz w:val="24"/>
          <w:szCs w:val="24"/>
        </w:rPr>
        <w:t xml:space="preserve">the </w:t>
      </w:r>
      <w:r w:rsidR="006963A6">
        <w:rPr>
          <w:rFonts w:ascii="Times New Roman" w:hAnsi="Times New Roman" w:cs="Times New Roman" w:hint="eastAsia"/>
          <w:color w:val="0000FF"/>
          <w:sz w:val="24"/>
          <w:szCs w:val="24"/>
        </w:rPr>
        <w:t xml:space="preserve">JULES </w:t>
      </w:r>
      <w:r w:rsidRPr="00F32281">
        <w:rPr>
          <w:rFonts w:ascii="Times New Roman" w:hAnsi="Times New Roman" w:cs="Times New Roman"/>
          <w:color w:val="0000FF"/>
          <w:sz w:val="24"/>
          <w:szCs w:val="24"/>
        </w:rPr>
        <w:t xml:space="preserve">model simulations </w:t>
      </w:r>
      <w:r w:rsidR="006963A6">
        <w:rPr>
          <w:rFonts w:ascii="Times New Roman" w:hAnsi="Times New Roman" w:cs="Times New Roman" w:hint="eastAsia"/>
          <w:color w:val="0000FF"/>
          <w:sz w:val="24"/>
          <w:szCs w:val="24"/>
        </w:rPr>
        <w:t xml:space="preserve">in most areas, </w:t>
      </w:r>
      <w:r w:rsidR="008243AF">
        <w:rPr>
          <w:rFonts w:ascii="Times New Roman" w:hAnsi="Times New Roman" w:cs="Times New Roman" w:hint="eastAsia"/>
          <w:color w:val="0000FF"/>
          <w:sz w:val="24"/>
          <w:szCs w:val="24"/>
        </w:rPr>
        <w:t xml:space="preserve">particularly </w:t>
      </w:r>
      <w:r w:rsidRPr="00F32281">
        <w:rPr>
          <w:rFonts w:ascii="Times New Roman" w:hAnsi="Times New Roman" w:cs="Times New Roman"/>
          <w:color w:val="0000FF"/>
          <w:sz w:val="24"/>
          <w:szCs w:val="24"/>
        </w:rPr>
        <w:t xml:space="preserve">in the </w:t>
      </w:r>
      <w:r w:rsidR="006963A6" w:rsidRPr="00C575B6">
        <w:rPr>
          <w:rFonts w:ascii="Times New Roman" w:hAnsi="Times New Roman" w:cs="Times New Roman" w:hint="eastAsia"/>
          <w:kern w:val="0"/>
          <w:sz w:val="24"/>
          <w:szCs w:val="24"/>
        </w:rPr>
        <w:t xml:space="preserve">mid-latitude </w:t>
      </w:r>
      <w:r w:rsidRPr="00F32281">
        <w:rPr>
          <w:rFonts w:ascii="Times New Roman" w:hAnsi="Times New Roman" w:cs="Times New Roman"/>
          <w:color w:val="0000FF"/>
          <w:sz w:val="24"/>
          <w:szCs w:val="24"/>
        </w:rPr>
        <w:t>transition regions</w:t>
      </w:r>
      <w:r w:rsidRPr="00C575B6">
        <w:rPr>
          <w:rFonts w:ascii="Times New Roman" w:hAnsi="Times New Roman" w:cs="Times New Roman"/>
          <w:sz w:val="24"/>
          <w:szCs w:val="24"/>
        </w:rPr>
        <w:t xml:space="preserve">. </w:t>
      </w:r>
      <w:r w:rsidR="006963A6">
        <w:rPr>
          <w:rFonts w:ascii="Times New Roman" w:eastAsia="휴먼명조" w:hAnsi="Times New Roman" w:hint="eastAsia"/>
          <w:sz w:val="24"/>
          <w:szCs w:val="20"/>
          <w:shd w:val="clear" w:color="auto" w:fill="FFFFFF"/>
        </w:rPr>
        <w:t>I</w:t>
      </w:r>
      <w:r w:rsidRPr="00C575B6">
        <w:rPr>
          <w:rFonts w:ascii="Times New Roman" w:eastAsia="휴먼명조" w:hAnsi="Times New Roman"/>
          <w:sz w:val="24"/>
          <w:szCs w:val="20"/>
          <w:shd w:val="clear" w:color="auto" w:fill="FFFFFF"/>
        </w:rPr>
        <w:t xml:space="preserve">n </w:t>
      </w:r>
      <w:r w:rsidRPr="00C575B6">
        <w:rPr>
          <w:rFonts w:ascii="Times New Roman" w:hAnsi="Times New Roman" w:cs="Times New Roman" w:hint="eastAsia"/>
          <w:kern w:val="0"/>
          <w:sz w:val="24"/>
          <w:szCs w:val="24"/>
        </w:rPr>
        <w:t>the transition region</w:t>
      </w:r>
      <w:r w:rsidRPr="00C575B6">
        <w:rPr>
          <w:rFonts w:ascii="Times New Roman" w:hAnsi="Times New Roman" w:cs="Times New Roman"/>
          <w:kern w:val="0"/>
          <w:sz w:val="24"/>
          <w:szCs w:val="24"/>
        </w:rPr>
        <w:t>s</w:t>
      </w:r>
      <w:r w:rsidR="006963A6">
        <w:rPr>
          <w:rFonts w:ascii="Times New Roman" w:hAnsi="Times New Roman" w:cs="Times New Roman" w:hint="eastAsia"/>
          <w:kern w:val="0"/>
          <w:sz w:val="24"/>
          <w:szCs w:val="24"/>
        </w:rPr>
        <w:t xml:space="preserve">, </w:t>
      </w:r>
      <w:r w:rsidRPr="00C575B6">
        <w:rPr>
          <w:rFonts w:ascii="Times New Roman" w:hAnsi="Times New Roman" w:cs="Times New Roman"/>
          <w:kern w:val="0"/>
          <w:sz w:val="24"/>
          <w:szCs w:val="24"/>
        </w:rPr>
        <w:t xml:space="preserve">the model </w:t>
      </w:r>
      <w:r w:rsidRPr="00C575B6">
        <w:rPr>
          <w:rFonts w:ascii="Times New Roman" w:eastAsia="휴먼명조" w:hAnsi="Times New Roman"/>
          <w:sz w:val="24"/>
          <w:szCs w:val="20"/>
          <w:shd w:val="clear" w:color="auto" w:fill="FFFFFF"/>
        </w:rPr>
        <w:t xml:space="preserve">background errors from the ensemble runs are significantly larger than the observation errors, emphasizing </w:t>
      </w:r>
      <w:r w:rsidR="006963A6">
        <w:rPr>
          <w:rFonts w:ascii="Times New Roman" w:eastAsia="휴먼명조" w:hAnsi="Times New Roman" w:hint="eastAsia"/>
          <w:sz w:val="24"/>
          <w:szCs w:val="20"/>
          <w:shd w:val="clear" w:color="auto" w:fill="FFFFFF"/>
        </w:rPr>
        <w:t xml:space="preserve">great uncertainty in the model simulations. </w:t>
      </w:r>
      <w:r w:rsidRPr="00C270EE">
        <w:rPr>
          <w:rFonts w:ascii="Times New Roman" w:eastAsia="휴먼명조" w:hAnsi="Times New Roman"/>
          <w:color w:val="0000FF"/>
          <w:sz w:val="24"/>
          <w:szCs w:val="20"/>
          <w:shd w:val="clear" w:color="auto" w:fill="FFFFFF"/>
        </w:rPr>
        <w:t xml:space="preserve">The results of this study highlight the beneficial impact of data assimilation by effectively </w:t>
      </w:r>
      <w:r w:rsidR="006963A6">
        <w:rPr>
          <w:rFonts w:ascii="Times New Roman" w:eastAsia="휴먼명조" w:hAnsi="Times New Roman" w:hint="eastAsia"/>
          <w:color w:val="0000FF"/>
          <w:sz w:val="24"/>
          <w:szCs w:val="20"/>
          <w:shd w:val="clear" w:color="auto" w:fill="FFFFFF"/>
        </w:rPr>
        <w:t xml:space="preserve">combining </w:t>
      </w:r>
      <w:r w:rsidRPr="00C270EE">
        <w:rPr>
          <w:rFonts w:ascii="Times New Roman" w:eastAsia="휴먼명조" w:hAnsi="Times New Roman"/>
          <w:color w:val="0000FF"/>
          <w:sz w:val="24"/>
          <w:szCs w:val="20"/>
          <w:shd w:val="clear" w:color="auto" w:fill="FFFFFF"/>
        </w:rPr>
        <w:t>both land surface model and satellite-derived data</w:t>
      </w:r>
      <w:r w:rsidR="006963A6">
        <w:rPr>
          <w:rFonts w:ascii="Times New Roman" w:eastAsia="휴먼명조" w:hAnsi="Times New Roman" w:hint="eastAsia"/>
          <w:color w:val="0000FF"/>
          <w:sz w:val="24"/>
          <w:szCs w:val="20"/>
          <w:shd w:val="clear" w:color="auto" w:fill="FFFFFF"/>
        </w:rPr>
        <w:t xml:space="preserve"> according to their relative uncertainty</w:t>
      </w:r>
      <w:r w:rsidRPr="00C270EE">
        <w:rPr>
          <w:rFonts w:ascii="Times New Roman" w:eastAsia="휴먼명조" w:hAnsi="Times New Roman"/>
          <w:color w:val="0000FF"/>
          <w:sz w:val="24"/>
          <w:szCs w:val="20"/>
          <w:shd w:val="clear" w:color="auto" w:fill="FFFFFF"/>
        </w:rPr>
        <w:t>, thereby controlling not only transitional regions but also satellite-constrained areas experiencing heavy snow accumulation.</w:t>
      </w:r>
      <w:r>
        <w:rPr>
          <w:rFonts w:ascii="Times New Roman" w:eastAsia="휴먼명조" w:hAnsi="Times New Roman" w:hint="eastAsia"/>
          <w:color w:val="0000FF"/>
          <w:sz w:val="24"/>
          <w:szCs w:val="20"/>
          <w:shd w:val="clear" w:color="auto" w:fill="FFFFFF"/>
        </w:rPr>
        <w:t xml:space="preserve"> </w:t>
      </w:r>
      <w:r w:rsidRPr="00520C4E">
        <w:rPr>
          <w:rFonts w:ascii="Times New Roman" w:eastAsia="휴먼명조" w:hAnsi="Times New Roman"/>
          <w:color w:val="0000FF"/>
          <w:sz w:val="24"/>
          <w:szCs w:val="20"/>
          <w:shd w:val="clear" w:color="auto" w:fill="FFFFFF"/>
        </w:rPr>
        <w:t>This assimilation framework is anticipated to contribute to a more precise prediction of atmospheric conditions by realistically capturing the interaction between the atmosphere and land, given the substantial influence of SWE on energy and water balance at the interface of the atmosphere and land.</w:t>
      </w:r>
    </w:p>
    <w:bookmarkEnd w:id="0"/>
    <w:p w14:paraId="73FD27E4" w14:textId="0A770D3A" w:rsidR="00B11C40" w:rsidRPr="008226B4" w:rsidRDefault="00B11C40" w:rsidP="008226B4">
      <w:pPr>
        <w:spacing w:after="0" w:line="360" w:lineRule="auto"/>
        <w:rPr>
          <w:rFonts w:ascii="Times New Roman"/>
          <w:color w:val="0000FF"/>
          <w:sz w:val="24"/>
        </w:rPr>
      </w:pPr>
    </w:p>
    <w:p w14:paraId="209795F7" w14:textId="77777777" w:rsidR="0002446B" w:rsidRPr="0002446B" w:rsidRDefault="0002446B" w:rsidP="00822733">
      <w:pPr>
        <w:adjustRightInd w:val="0"/>
        <w:snapToGrid w:val="0"/>
        <w:spacing w:after="0" w:line="360" w:lineRule="auto"/>
        <w:rPr>
          <w:rFonts w:ascii="Times New Roman" w:eastAsia="바탕" w:hAnsi="Times New Roman" w:cs="Times New Roman"/>
          <w:b/>
          <w:sz w:val="24"/>
          <w:szCs w:val="24"/>
          <w14:ligatures w14:val="none"/>
        </w:rPr>
      </w:pPr>
    </w:p>
    <w:p w14:paraId="7100514B" w14:textId="77777777" w:rsidR="003000C9" w:rsidRPr="0002446B"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(2) Introduction:</w:t>
      </w:r>
    </w:p>
    <w:p w14:paraId="343BA2F5" w14:textId="77777777" w:rsidR="003000C9"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 xml:space="preserve">The writing logic is poor. From the title of the manuscript, the author's research subject is snow water equivalent (SWE). However, the introduction does not clarify the main focus of the manuscript. Most of the content (L49-L134) elaborates on snow information, </w:t>
      </w:r>
      <w:r w:rsidRPr="0002446B">
        <w:rPr>
          <w:rFonts w:ascii="Times New Roman" w:eastAsia="바탕" w:hAnsi="Times New Roman" w:cs="Times New Roman"/>
          <w:b/>
          <w:sz w:val="24"/>
          <w:szCs w:val="24"/>
          <w14:ligatures w14:val="none"/>
        </w:rPr>
        <w:lastRenderedPageBreak/>
        <w:t>and these details are insufficient to emphasize the significance of the author's research on SWE data assimilation. The research objectives are not concise (L152-L170).</w:t>
      </w:r>
    </w:p>
    <w:p w14:paraId="70D0817C" w14:textId="5EEA0847" w:rsidR="0002446B" w:rsidRDefault="0002446B"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D46815" w:rsidRPr="00D46815">
        <w:rPr>
          <w:rFonts w:ascii="Times New Roman"/>
          <w:color w:val="0000FF"/>
          <w:sz w:val="24"/>
          <w:lang w:val="en-GB"/>
        </w:rPr>
        <w:t>In accordance with the reviewer's feedback, we have emphasized the significance of research on Snow Water Equivalent (SWE) data assimilation and streamlined the research objectives for clarity.</w:t>
      </w:r>
    </w:p>
    <w:p w14:paraId="46498A9D" w14:textId="77777777" w:rsidR="00F30AA7" w:rsidRDefault="00F30AA7" w:rsidP="00822733">
      <w:pPr>
        <w:tabs>
          <w:tab w:val="left" w:pos="3885"/>
        </w:tabs>
        <w:adjustRightInd w:val="0"/>
        <w:snapToGrid w:val="0"/>
        <w:spacing w:after="0" w:line="360" w:lineRule="auto"/>
        <w:rPr>
          <w:rFonts w:ascii="Times New Roman"/>
          <w:sz w:val="24"/>
          <w:lang w:val="en-GB"/>
        </w:rPr>
      </w:pPr>
    </w:p>
    <w:p w14:paraId="369524C3" w14:textId="22BBD48B" w:rsidR="008226B4" w:rsidRDefault="00F30AA7" w:rsidP="008226B4">
      <w:pPr>
        <w:tabs>
          <w:tab w:val="num" w:pos="720"/>
        </w:tabs>
        <w:spacing w:after="0" w:line="360" w:lineRule="auto"/>
        <w:rPr>
          <w:rFonts w:ascii="Times New Roman" w:hAnsi="Times New Roman" w:cs="Times New Roman"/>
          <w:color w:val="0000FF"/>
          <w:kern w:val="0"/>
          <w:sz w:val="24"/>
          <w:szCs w:val="24"/>
        </w:rPr>
      </w:pPr>
      <w:r w:rsidRPr="00CC1145">
        <w:rPr>
          <w:rFonts w:ascii="Times New Roman"/>
          <w:color w:val="0000FF"/>
          <w:sz w:val="24"/>
          <w:lang w:val="en-GB"/>
        </w:rPr>
        <w:t>Revision</w:t>
      </w:r>
      <w:r w:rsidRPr="00CC1145">
        <w:rPr>
          <w:rFonts w:ascii="Times New Roman" w:hint="eastAsia"/>
          <w:color w:val="0000FF"/>
          <w:sz w:val="24"/>
          <w:lang w:val="en-GB"/>
        </w:rPr>
        <w:t>) (L7</w:t>
      </w:r>
      <w:r w:rsidR="006E18B0">
        <w:rPr>
          <w:rFonts w:ascii="Times New Roman" w:hint="eastAsia"/>
          <w:color w:val="0000FF"/>
          <w:sz w:val="24"/>
          <w:lang w:val="en-GB"/>
        </w:rPr>
        <w:t>2</w:t>
      </w:r>
      <w:r w:rsidRPr="00CC1145">
        <w:rPr>
          <w:rFonts w:ascii="Times New Roman" w:hint="eastAsia"/>
          <w:color w:val="0000FF"/>
          <w:sz w:val="24"/>
          <w:lang w:val="en-GB"/>
        </w:rPr>
        <w:t>-L</w:t>
      </w:r>
      <w:r w:rsidR="006E18B0">
        <w:rPr>
          <w:rFonts w:ascii="Times New Roman" w:hint="eastAsia"/>
          <w:color w:val="0000FF"/>
          <w:sz w:val="24"/>
          <w:lang w:val="en-GB"/>
        </w:rPr>
        <w:t>84</w:t>
      </w:r>
      <w:r w:rsidRPr="00CC1145">
        <w:rPr>
          <w:rFonts w:ascii="Times New Roman" w:hint="eastAsia"/>
          <w:color w:val="0000FF"/>
          <w:sz w:val="24"/>
          <w:lang w:val="en-GB"/>
        </w:rPr>
        <w:t xml:space="preserve">) </w:t>
      </w:r>
      <w:bookmarkStart w:id="1" w:name="_Hlk162700630"/>
      <w:r w:rsidR="008226B4" w:rsidRPr="00437CA9">
        <w:rPr>
          <w:rFonts w:ascii="Times New Roman" w:hAnsi="Times New Roman" w:cs="Times New Roman" w:hint="eastAsia"/>
          <w:color w:val="0000FF"/>
          <w:kern w:val="0"/>
          <w:sz w:val="24"/>
          <w:szCs w:val="24"/>
        </w:rPr>
        <w:t>In the</w:t>
      </w:r>
      <w:r w:rsidR="008226B4" w:rsidRPr="00636C2E">
        <w:rPr>
          <w:rFonts w:ascii="Times New Roman" w:hAnsi="Times New Roman" w:cs="Times New Roman"/>
          <w:color w:val="0000FF"/>
          <w:kern w:val="0"/>
          <w:sz w:val="24"/>
          <w:szCs w:val="24"/>
        </w:rPr>
        <w:t xml:space="preserve"> subseasonal to seasonal (</w:t>
      </w:r>
      <w:r w:rsidR="008226B4" w:rsidRPr="00636C2E">
        <w:rPr>
          <w:rFonts w:ascii="Times New Roman" w:hAnsi="Times New Roman" w:cs="Times New Roman" w:hint="eastAsia"/>
          <w:color w:val="0000FF"/>
          <w:kern w:val="0"/>
          <w:sz w:val="24"/>
          <w:szCs w:val="24"/>
        </w:rPr>
        <w:t>S2S</w:t>
      </w:r>
      <w:r w:rsidR="008226B4" w:rsidRPr="00636C2E">
        <w:rPr>
          <w:rFonts w:ascii="Times New Roman" w:hAnsi="Times New Roman" w:cs="Times New Roman"/>
          <w:color w:val="0000FF"/>
          <w:kern w:val="0"/>
          <w:sz w:val="24"/>
          <w:szCs w:val="24"/>
        </w:rPr>
        <w:t>)</w:t>
      </w:r>
      <w:r w:rsidR="008226B4" w:rsidRPr="00636C2E">
        <w:rPr>
          <w:rFonts w:ascii="Times New Roman" w:hAnsi="Times New Roman" w:cs="Times New Roman" w:hint="eastAsia"/>
          <w:color w:val="0000FF"/>
          <w:kern w:val="0"/>
          <w:sz w:val="24"/>
          <w:szCs w:val="24"/>
        </w:rPr>
        <w:t xml:space="preserve"> timescale</w:t>
      </w:r>
      <w:r w:rsidR="008226B4" w:rsidRPr="00636C2E">
        <w:rPr>
          <w:rFonts w:ascii="Times New Roman" w:hAnsi="Times New Roman" w:cs="Times New Roman"/>
          <w:color w:val="0000FF"/>
          <w:kern w:val="0"/>
          <w:sz w:val="24"/>
          <w:szCs w:val="24"/>
        </w:rPr>
        <w:t xml:space="preserve">s, </w:t>
      </w:r>
      <w:r w:rsidR="008226B4">
        <w:rPr>
          <w:rFonts w:ascii="Times New Roman" w:hAnsi="Times New Roman" w:cs="Times New Roman"/>
          <w:color w:val="0000FF"/>
          <w:kern w:val="0"/>
          <w:sz w:val="24"/>
          <w:szCs w:val="24"/>
        </w:rPr>
        <w:t>l</w:t>
      </w:r>
      <w:r w:rsidR="008226B4" w:rsidRPr="00C23DB0">
        <w:rPr>
          <w:rFonts w:ascii="Times New Roman" w:hAnsi="Times New Roman" w:cs="Times New Roman"/>
          <w:color w:val="0000FF"/>
          <w:kern w:val="0"/>
          <w:sz w:val="24"/>
          <w:szCs w:val="24"/>
        </w:rPr>
        <w:t xml:space="preserve">and initial states are crucial components in the S2S timescale predictions due to the inherent memory that changes slowly </w:t>
      </w:r>
      <w:r w:rsidR="008226B4">
        <w:rPr>
          <w:rFonts w:ascii="Times New Roman" w:hAnsi="Times New Roman" w:cs="Times New Roman" w:hint="eastAsia"/>
          <w:color w:val="0000FF"/>
          <w:kern w:val="0"/>
          <w:sz w:val="24"/>
          <w:szCs w:val="24"/>
        </w:rPr>
        <w:t>for</w:t>
      </w:r>
      <w:r w:rsidR="008226B4" w:rsidRPr="00C23DB0">
        <w:rPr>
          <w:rFonts w:ascii="Times New Roman" w:hAnsi="Times New Roman" w:cs="Times New Roman"/>
          <w:color w:val="0000FF"/>
          <w:kern w:val="0"/>
          <w:sz w:val="24"/>
          <w:szCs w:val="24"/>
        </w:rPr>
        <w:t xml:space="preserve"> 1 to 2 months in the climate system </w:t>
      </w:r>
      <w:r w:rsidR="008226B4" w:rsidRPr="008226B4">
        <w:rPr>
          <w:rFonts w:ascii="Times New Roman" w:hAnsi="Times New Roman" w:cs="Times New Roman"/>
          <w:color w:val="0000FF"/>
          <w:kern w:val="0"/>
          <w:sz w:val="24"/>
          <w:szCs w:val="24"/>
        </w:rPr>
        <w:t xml:space="preserve">(e.g., Derome et al. 2005; </w:t>
      </w:r>
      <w:r w:rsidR="008226B4" w:rsidRPr="008226B4">
        <w:rPr>
          <w:rFonts w:ascii="Times New Roman" w:hAnsi="Times New Roman" w:cs="Times New Roman" w:hint="eastAsia"/>
          <w:color w:val="0000FF"/>
          <w:kern w:val="0"/>
          <w:sz w:val="24"/>
          <w:szCs w:val="24"/>
        </w:rPr>
        <w:t>Chen et al.,</w:t>
      </w:r>
      <w:r w:rsidR="008226B4" w:rsidRPr="008226B4">
        <w:rPr>
          <w:rFonts w:ascii="Times New Roman" w:hAnsi="Times New Roman" w:cs="Times New Roman"/>
          <w:color w:val="0000FF"/>
          <w:kern w:val="0"/>
          <w:sz w:val="24"/>
          <w:szCs w:val="24"/>
        </w:rPr>
        <w:t xml:space="preserve"> 2010; Seo et al., 2019). In particular, the realistic snow initial states</w:t>
      </w:r>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 xml:space="preserve">contribute to improving S2S prediction skills, </w:t>
      </w:r>
      <w:r w:rsidR="008226B4" w:rsidRPr="008226B4">
        <w:rPr>
          <w:rFonts w:ascii="Times New Roman" w:hAnsi="Times New Roman" w:cs="Times New Roman" w:hint="eastAsia"/>
          <w:color w:val="0000FF"/>
          <w:kern w:val="0"/>
          <w:sz w:val="24"/>
          <w:szCs w:val="24"/>
        </w:rPr>
        <w:t>a</w:t>
      </w:r>
      <w:r w:rsidR="008226B4" w:rsidRPr="008226B4">
        <w:rPr>
          <w:rFonts w:ascii="Times New Roman" w:hAnsi="Times New Roman" w:cs="Times New Roman"/>
          <w:color w:val="0000FF"/>
          <w:kern w:val="0"/>
          <w:sz w:val="24"/>
          <w:szCs w:val="24"/>
        </w:rPr>
        <w:t>s proven in several modeling studies. For example, previous studies (Orsolini et al., 2013; Jeong et al., 2013) demonstrated a considerable enhancement in prediction skill of 2m air temperature up to a lead time of 1-2 months across certain regions of Eurasia and the Arctic during winter, depending on snow initialization</w:t>
      </w:r>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Moreover, other studies</w:t>
      </w:r>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Orsolini et al.</w:t>
      </w:r>
      <w:r w:rsidR="008226B4" w:rsidRPr="008226B4">
        <w:rPr>
          <w:rFonts w:ascii="Times New Roman" w:hAnsi="Times New Roman" w:cs="Times New Roman" w:hint="eastAsia"/>
          <w:color w:val="0000FF"/>
          <w:kern w:val="0"/>
          <w:sz w:val="24"/>
          <w:szCs w:val="24"/>
        </w:rPr>
        <w:t>,</w:t>
      </w:r>
      <w:r w:rsidR="008226B4" w:rsidRPr="008226B4">
        <w:rPr>
          <w:rFonts w:ascii="Times New Roman" w:hAnsi="Times New Roman" w:cs="Times New Roman"/>
          <w:color w:val="0000FF"/>
          <w:kern w:val="0"/>
          <w:sz w:val="24"/>
          <w:szCs w:val="24"/>
        </w:rPr>
        <w:t xml:space="preserve"> </w:t>
      </w:r>
      <w:hyperlink r:id="rId9" w:anchor="jgrd55729-bib-0034" w:history="1">
        <w:r w:rsidR="008226B4" w:rsidRPr="008226B4">
          <w:rPr>
            <w:rFonts w:ascii="Times New Roman" w:hAnsi="Times New Roman" w:cs="Times New Roman"/>
            <w:color w:val="0000FF"/>
            <w:kern w:val="0"/>
            <w:sz w:val="24"/>
            <w:szCs w:val="24"/>
          </w:rPr>
          <w:t>2016</w:t>
        </w:r>
      </w:hyperlink>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Li et al., 2019</w:t>
      </w:r>
      <w:r w:rsidR="008226B4" w:rsidRPr="008226B4">
        <w:rPr>
          <w:rFonts w:ascii="Times New Roman" w:hAnsi="Times New Roman" w:cs="Times New Roman" w:hint="eastAsia"/>
          <w:color w:val="0000FF"/>
          <w:kern w:val="0"/>
          <w:sz w:val="24"/>
          <w:szCs w:val="24"/>
        </w:rPr>
        <w:t>)</w:t>
      </w:r>
      <w:r w:rsidR="008226B4" w:rsidRPr="008226B4">
        <w:rPr>
          <w:rFonts w:ascii="Times New Roman" w:hAnsi="Times New Roman" w:cs="Times New Roman"/>
          <w:color w:val="0000FF"/>
          <w:kern w:val="0"/>
          <w:sz w:val="24"/>
          <w:szCs w:val="24"/>
        </w:rPr>
        <w:t xml:space="preserve"> have revealed that wave activity propagating toward the stratosphere, influenced by snow initial conditions in climate models, can induce changes in the polar vortex </w:t>
      </w:r>
      <w:r w:rsidR="00BD403A">
        <w:rPr>
          <w:rFonts w:ascii="Times New Roman" w:hAnsi="Times New Roman" w:cs="Times New Roman" w:hint="eastAsia"/>
          <w:color w:val="0000FF"/>
          <w:kern w:val="0"/>
          <w:sz w:val="24"/>
          <w:szCs w:val="24"/>
        </w:rPr>
        <w:t xml:space="preserve">and </w:t>
      </w:r>
      <w:r w:rsidR="008226B4" w:rsidRPr="008226B4">
        <w:rPr>
          <w:rFonts w:ascii="Times New Roman" w:hAnsi="Times New Roman" w:cs="Times New Roman"/>
          <w:color w:val="0000FF"/>
          <w:kern w:val="0"/>
          <w:sz w:val="24"/>
          <w:szCs w:val="24"/>
        </w:rPr>
        <w:t>contribut</w:t>
      </w:r>
      <w:r w:rsidR="00BD403A">
        <w:rPr>
          <w:rFonts w:ascii="Times New Roman" w:hAnsi="Times New Roman" w:cs="Times New Roman" w:hint="eastAsia"/>
          <w:color w:val="0000FF"/>
          <w:kern w:val="0"/>
          <w:sz w:val="24"/>
          <w:szCs w:val="24"/>
        </w:rPr>
        <w:t>e</w:t>
      </w:r>
      <w:r w:rsidR="008226B4" w:rsidRPr="008226B4">
        <w:rPr>
          <w:rFonts w:ascii="Times New Roman" w:hAnsi="Times New Roman" w:cs="Times New Roman"/>
          <w:color w:val="0000FF"/>
          <w:kern w:val="0"/>
          <w:sz w:val="24"/>
          <w:szCs w:val="24"/>
        </w:rPr>
        <w:t xml:space="preserve"> to the persistence of the North Atlantic Oscillation (NAO) and the </w:t>
      </w:r>
      <w:r w:rsidR="008226B4" w:rsidRPr="008226B4">
        <w:rPr>
          <w:rFonts w:ascii="Times New Roman" w:hAnsi="Times New Roman" w:cs="Times New Roman" w:hint="eastAsia"/>
          <w:color w:val="0000FF"/>
          <w:kern w:val="0"/>
          <w:sz w:val="24"/>
          <w:szCs w:val="24"/>
        </w:rPr>
        <w:t xml:space="preserve">AO. </w:t>
      </w:r>
      <w:r w:rsidR="008226B4" w:rsidRPr="00D54C23">
        <w:rPr>
          <w:rFonts w:ascii="Times New Roman" w:hAnsi="Times New Roman" w:cs="Times New Roman"/>
          <w:color w:val="0000FF"/>
          <w:kern w:val="0"/>
          <w:sz w:val="24"/>
          <w:szCs w:val="24"/>
        </w:rPr>
        <w:t xml:space="preserve">This emphasizes the significance of </w:t>
      </w:r>
      <w:r w:rsidR="00BD403A">
        <w:rPr>
          <w:rFonts w:ascii="Times New Roman" w:hAnsi="Times New Roman" w:cs="Times New Roman" w:hint="eastAsia"/>
          <w:color w:val="0000FF"/>
          <w:kern w:val="0"/>
          <w:sz w:val="24"/>
          <w:szCs w:val="24"/>
        </w:rPr>
        <w:t xml:space="preserve">snow </w:t>
      </w:r>
      <w:r w:rsidR="008226B4" w:rsidRPr="00D54C23">
        <w:rPr>
          <w:rFonts w:ascii="Times New Roman" w:hAnsi="Times New Roman" w:cs="Times New Roman"/>
          <w:color w:val="0000FF"/>
          <w:kern w:val="0"/>
          <w:sz w:val="24"/>
          <w:szCs w:val="24"/>
        </w:rPr>
        <w:t xml:space="preserve">initialization in climate models as </w:t>
      </w:r>
      <w:r w:rsidR="00BD403A">
        <w:rPr>
          <w:rFonts w:ascii="Times New Roman" w:hAnsi="Times New Roman" w:cs="Times New Roman" w:hint="eastAsia"/>
          <w:color w:val="0000FF"/>
          <w:kern w:val="0"/>
          <w:sz w:val="24"/>
          <w:szCs w:val="24"/>
        </w:rPr>
        <w:t xml:space="preserve">an </w:t>
      </w:r>
      <w:r w:rsidR="008226B4" w:rsidRPr="00D54C23">
        <w:rPr>
          <w:rFonts w:ascii="Times New Roman" w:hAnsi="Times New Roman" w:cs="Times New Roman"/>
          <w:color w:val="0000FF"/>
          <w:kern w:val="0"/>
          <w:sz w:val="24"/>
          <w:szCs w:val="24"/>
        </w:rPr>
        <w:t xml:space="preserve">essential process for </w:t>
      </w:r>
      <w:r w:rsidR="008226B4">
        <w:rPr>
          <w:rFonts w:ascii="Times New Roman" w:hAnsi="Times New Roman" w:cs="Times New Roman" w:hint="eastAsia"/>
          <w:color w:val="0000FF"/>
          <w:kern w:val="0"/>
          <w:sz w:val="24"/>
          <w:szCs w:val="24"/>
        </w:rPr>
        <w:t>enhancing</w:t>
      </w:r>
      <w:r w:rsidR="008226B4" w:rsidRPr="00D54C23">
        <w:rPr>
          <w:rFonts w:ascii="Times New Roman" w:hAnsi="Times New Roman" w:cs="Times New Roman"/>
          <w:color w:val="0000FF"/>
          <w:kern w:val="0"/>
          <w:sz w:val="24"/>
          <w:szCs w:val="24"/>
        </w:rPr>
        <w:t xml:space="preserve"> predi</w:t>
      </w:r>
      <w:r w:rsidR="008226B4">
        <w:rPr>
          <w:rFonts w:ascii="Times New Roman" w:hAnsi="Times New Roman" w:cs="Times New Roman" w:hint="eastAsia"/>
          <w:color w:val="0000FF"/>
          <w:kern w:val="0"/>
          <w:sz w:val="24"/>
          <w:szCs w:val="24"/>
        </w:rPr>
        <w:t>ction</w:t>
      </w:r>
      <w:r w:rsidR="008226B4" w:rsidRPr="00D54C23">
        <w:rPr>
          <w:rFonts w:ascii="Times New Roman" w:hAnsi="Times New Roman" w:cs="Times New Roman"/>
          <w:color w:val="0000FF"/>
          <w:kern w:val="0"/>
          <w:sz w:val="24"/>
          <w:szCs w:val="24"/>
        </w:rPr>
        <w:t xml:space="preserve"> performance</w:t>
      </w:r>
      <w:r w:rsidR="00BD403A">
        <w:rPr>
          <w:rFonts w:ascii="Times New Roman" w:hAnsi="Times New Roman" w:cs="Times New Roman" w:hint="eastAsia"/>
          <w:color w:val="0000FF"/>
          <w:kern w:val="0"/>
          <w:sz w:val="24"/>
          <w:szCs w:val="24"/>
        </w:rPr>
        <w:t xml:space="preserve"> at the S2S timescales</w:t>
      </w:r>
      <w:r w:rsidR="008226B4" w:rsidRPr="00D54C23">
        <w:rPr>
          <w:rFonts w:ascii="Times New Roman" w:hAnsi="Times New Roman" w:cs="Times New Roman"/>
          <w:color w:val="0000FF"/>
          <w:kern w:val="0"/>
          <w:sz w:val="24"/>
          <w:szCs w:val="24"/>
        </w:rPr>
        <w:t>.</w:t>
      </w:r>
      <w:r w:rsidR="008226B4" w:rsidRPr="00E62C3C">
        <w:rPr>
          <w:rFonts w:ascii="Times New Roman" w:hAnsi="Times New Roman" w:cs="Times New Roman" w:hint="eastAsia"/>
          <w:color w:val="0000FF"/>
          <w:kern w:val="0"/>
          <w:sz w:val="24"/>
          <w:szCs w:val="24"/>
        </w:rPr>
        <w:t xml:space="preserve"> </w:t>
      </w:r>
      <w:bookmarkEnd w:id="1"/>
    </w:p>
    <w:p w14:paraId="77A03B4F" w14:textId="66F2B9E2" w:rsidR="008226B4" w:rsidRDefault="008818DD" w:rsidP="008226B4">
      <w:pPr>
        <w:tabs>
          <w:tab w:val="num" w:pos="720"/>
        </w:tabs>
        <w:spacing w:after="0" w:line="360" w:lineRule="auto"/>
        <w:rPr>
          <w:rFonts w:ascii="Times New Roman" w:hAnsi="Times New Roman" w:cs="Times New Roman"/>
          <w:color w:val="0000FF"/>
          <w:kern w:val="0"/>
          <w:sz w:val="24"/>
          <w:szCs w:val="24"/>
        </w:rPr>
      </w:pPr>
      <w:r>
        <w:rPr>
          <w:rFonts w:ascii="Times New Roman" w:hAnsi="Times New Roman" w:cs="Times New Roman" w:hint="eastAsia"/>
          <w:color w:val="0000FF"/>
          <w:kern w:val="0"/>
          <w:sz w:val="24"/>
          <w:szCs w:val="24"/>
        </w:rPr>
        <w:t>For determining initial s</w:t>
      </w:r>
      <w:r w:rsidR="008226B4" w:rsidRPr="008226B4">
        <w:rPr>
          <w:rFonts w:ascii="Times New Roman" w:hAnsi="Times New Roman" w:cs="Times New Roman" w:hint="eastAsia"/>
          <w:color w:val="0000FF"/>
          <w:kern w:val="0"/>
          <w:sz w:val="24"/>
          <w:szCs w:val="24"/>
        </w:rPr>
        <w:t xml:space="preserve">now </w:t>
      </w:r>
      <w:r w:rsidR="008226B4" w:rsidRPr="008226B4">
        <w:rPr>
          <w:rFonts w:ascii="Times New Roman" w:hAnsi="Times New Roman" w:cs="Times New Roman"/>
          <w:color w:val="0000FF"/>
          <w:kern w:val="0"/>
          <w:sz w:val="24"/>
          <w:szCs w:val="24"/>
        </w:rPr>
        <w:t>states, snow water equivalent (SWE)</w:t>
      </w:r>
      <w:r w:rsidR="008226B4" w:rsidRPr="008226B4">
        <w:rPr>
          <w:rFonts w:ascii="Times New Roman" w:hAnsi="Times New Roman" w:cs="Times New Roman" w:hint="eastAsia"/>
          <w:color w:val="0000FF"/>
          <w:kern w:val="0"/>
          <w:sz w:val="24"/>
          <w:szCs w:val="24"/>
        </w:rPr>
        <w:t xml:space="preserve"> </w:t>
      </w:r>
      <w:r>
        <w:rPr>
          <w:rFonts w:ascii="Times New Roman" w:hAnsi="Times New Roman" w:cs="Times New Roman"/>
          <w:color w:val="0000FF"/>
          <w:kern w:val="0"/>
          <w:sz w:val="24"/>
          <w:szCs w:val="24"/>
        </w:rPr>
        <w:t>is</w:t>
      </w:r>
      <w:r>
        <w:rPr>
          <w:rFonts w:ascii="Times New Roman" w:hAnsi="Times New Roman" w:cs="Times New Roman" w:hint="eastAsia"/>
          <w:color w:val="0000FF"/>
          <w:kern w:val="0"/>
          <w:sz w:val="24"/>
          <w:szCs w:val="24"/>
        </w:rPr>
        <w:t xml:space="preserve"> </w:t>
      </w:r>
      <w:r w:rsidR="00A83DA7">
        <w:rPr>
          <w:rFonts w:ascii="Times New Roman" w:hAnsi="Times New Roman" w:cs="Times New Roman"/>
          <w:color w:val="0000FF"/>
          <w:kern w:val="0"/>
          <w:sz w:val="24"/>
          <w:szCs w:val="24"/>
        </w:rPr>
        <w:t>explicitly used in most prediction models as a prognostic variable to constrain water and energy conservation (Li et al., 2019; Gan et al., 2021). SWE is</w:t>
      </w:r>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generally</w:t>
      </w:r>
      <w:r w:rsidR="008226B4" w:rsidRP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color w:val="0000FF"/>
          <w:kern w:val="0"/>
          <w:sz w:val="24"/>
          <w:szCs w:val="24"/>
        </w:rPr>
        <w:t>provided</w:t>
      </w:r>
      <w:r w:rsidR="008226B4" w:rsidRPr="008226B4">
        <w:rPr>
          <w:rFonts w:ascii="Times New Roman" w:hAnsi="Times New Roman" w:cs="Times New Roman" w:hint="eastAsia"/>
          <w:color w:val="0000FF"/>
          <w:kern w:val="0"/>
          <w:sz w:val="24"/>
          <w:szCs w:val="24"/>
        </w:rPr>
        <w:t xml:space="preserve"> from </w:t>
      </w:r>
      <w:r w:rsidR="008226B4" w:rsidRPr="008226B4">
        <w:rPr>
          <w:rFonts w:ascii="Times New Roman" w:hAnsi="Times New Roman" w:cs="Times New Roman"/>
          <w:color w:val="0000FF"/>
          <w:kern w:val="0"/>
          <w:sz w:val="24"/>
          <w:szCs w:val="24"/>
        </w:rPr>
        <w:t>in-situ</w:t>
      </w:r>
      <w:r w:rsidR="008226B4" w:rsidRPr="008226B4">
        <w:rPr>
          <w:rFonts w:ascii="Times New Roman" w:hAnsi="Times New Roman" w:cs="Times New Roman" w:hint="eastAsia"/>
          <w:color w:val="0000FF"/>
          <w:kern w:val="0"/>
          <w:sz w:val="24"/>
          <w:szCs w:val="24"/>
        </w:rPr>
        <w:t xml:space="preserve"> </w:t>
      </w:r>
      <w:r>
        <w:rPr>
          <w:rFonts w:ascii="Times New Roman" w:hAnsi="Times New Roman" w:cs="Times New Roman"/>
          <w:color w:val="0000FF"/>
          <w:kern w:val="0"/>
          <w:sz w:val="24"/>
          <w:szCs w:val="24"/>
        </w:rPr>
        <w:t>observation</w:t>
      </w:r>
      <w:r w:rsidRPr="008226B4">
        <w:rPr>
          <w:rFonts w:ascii="Times New Roman" w:hAnsi="Times New Roman" w:cs="Times New Roman"/>
          <w:color w:val="0000FF"/>
          <w:kern w:val="0"/>
          <w:sz w:val="24"/>
          <w:szCs w:val="24"/>
        </w:rPr>
        <w:t xml:space="preserve"> </w:t>
      </w:r>
      <w:r w:rsidR="008226B4" w:rsidRPr="008226B4">
        <w:rPr>
          <w:rFonts w:ascii="Times New Roman" w:hAnsi="Times New Roman" w:cs="Times New Roman" w:hint="eastAsia"/>
          <w:color w:val="0000FF"/>
          <w:kern w:val="0"/>
          <w:sz w:val="24"/>
          <w:szCs w:val="24"/>
        </w:rPr>
        <w:t>data, remote-sensing retrievals from satellite</w:t>
      </w:r>
      <w:r w:rsidR="008226B4" w:rsidRPr="008226B4">
        <w:rPr>
          <w:rFonts w:ascii="Times New Roman" w:hAnsi="Times New Roman" w:cs="Times New Roman"/>
          <w:color w:val="0000FF"/>
          <w:kern w:val="0"/>
          <w:sz w:val="24"/>
          <w:szCs w:val="24"/>
        </w:rPr>
        <w:t>s</w:t>
      </w:r>
      <w:r w:rsidR="008226B4" w:rsidRPr="008226B4">
        <w:rPr>
          <w:rFonts w:ascii="Times New Roman" w:hAnsi="Times New Roman" w:cs="Times New Roman" w:hint="eastAsia"/>
          <w:color w:val="0000FF"/>
          <w:kern w:val="0"/>
          <w:sz w:val="24"/>
          <w:szCs w:val="24"/>
        </w:rPr>
        <w:t>, or numerical model</w:t>
      </w:r>
      <w:r w:rsidR="008226B4" w:rsidRPr="008226B4">
        <w:rPr>
          <w:rFonts w:ascii="Times New Roman" w:hAnsi="Times New Roman" w:cs="Times New Roman"/>
          <w:color w:val="0000FF"/>
          <w:kern w:val="0"/>
          <w:sz w:val="24"/>
          <w:szCs w:val="24"/>
        </w:rPr>
        <w:t>s</w:t>
      </w:r>
      <w:r w:rsidR="008226B4" w:rsidRPr="008226B4">
        <w:rPr>
          <w:rFonts w:ascii="Times New Roman" w:hAnsi="Times New Roman" w:cs="Times New Roman" w:hint="eastAsia"/>
          <w:color w:val="0000FF"/>
          <w:kern w:val="0"/>
          <w:sz w:val="24"/>
          <w:szCs w:val="24"/>
        </w:rPr>
        <w:t xml:space="preserve"> such as </w:t>
      </w:r>
      <w:r>
        <w:rPr>
          <w:rFonts w:ascii="Times New Roman" w:hAnsi="Times New Roman" w:cs="Times New Roman" w:hint="eastAsia"/>
          <w:color w:val="0000FF"/>
          <w:kern w:val="0"/>
          <w:sz w:val="24"/>
          <w:szCs w:val="24"/>
        </w:rPr>
        <w:t xml:space="preserve">the stand-alone </w:t>
      </w:r>
      <w:r w:rsidR="008226B4" w:rsidRPr="008226B4">
        <w:rPr>
          <w:rFonts w:ascii="Times New Roman" w:hAnsi="Times New Roman" w:cs="Times New Roman"/>
          <w:color w:val="0000FF"/>
          <w:kern w:val="0"/>
          <w:sz w:val="24"/>
          <w:szCs w:val="24"/>
        </w:rPr>
        <w:t>land surface model</w:t>
      </w:r>
      <w:r>
        <w:rPr>
          <w:rFonts w:ascii="Times New Roman" w:hAnsi="Times New Roman" w:cs="Times New Roman" w:hint="eastAsia"/>
          <w:color w:val="0000FF"/>
          <w:kern w:val="0"/>
          <w:sz w:val="24"/>
          <w:szCs w:val="24"/>
        </w:rPr>
        <w:t>s</w:t>
      </w:r>
      <w:r w:rsidR="008226B4" w:rsidRPr="008226B4">
        <w:rPr>
          <w:rFonts w:ascii="Times New Roman" w:hAnsi="Times New Roman" w:cs="Times New Roman"/>
          <w:color w:val="0000FF"/>
          <w:kern w:val="0"/>
          <w:sz w:val="24"/>
          <w:szCs w:val="24"/>
        </w:rPr>
        <w:t xml:space="preserve"> (LSM</w:t>
      </w:r>
      <w:r>
        <w:rPr>
          <w:rFonts w:ascii="Times New Roman" w:hAnsi="Times New Roman" w:cs="Times New Roman" w:hint="eastAsia"/>
          <w:color w:val="0000FF"/>
          <w:kern w:val="0"/>
          <w:sz w:val="24"/>
          <w:szCs w:val="24"/>
        </w:rPr>
        <w:t>s</w:t>
      </w:r>
      <w:r w:rsidR="008226B4" w:rsidRPr="008226B4">
        <w:rPr>
          <w:rFonts w:ascii="Times New Roman" w:hAnsi="Times New Roman" w:cs="Times New Roman"/>
          <w:color w:val="0000FF"/>
          <w:kern w:val="0"/>
          <w:sz w:val="24"/>
          <w:szCs w:val="24"/>
        </w:rPr>
        <w:t xml:space="preserve">) </w:t>
      </w:r>
      <w:r w:rsidR="00BD403A">
        <w:rPr>
          <w:rFonts w:ascii="Times New Roman" w:hAnsi="Times New Roman" w:cs="Times New Roman" w:hint="eastAsia"/>
          <w:color w:val="0000FF"/>
          <w:kern w:val="0"/>
          <w:sz w:val="24"/>
          <w:szCs w:val="24"/>
        </w:rPr>
        <w:t>forced by</w:t>
      </w:r>
      <w:r w:rsidR="008226B4" w:rsidRPr="008226B4">
        <w:rPr>
          <w:rFonts w:ascii="Times New Roman" w:hAnsi="Times New Roman" w:cs="Times New Roman"/>
          <w:color w:val="0000FF"/>
          <w:kern w:val="0"/>
          <w:sz w:val="24"/>
          <w:szCs w:val="24"/>
        </w:rPr>
        <w:t xml:space="preserve"> observed </w:t>
      </w:r>
      <w:r w:rsidR="008226B4" w:rsidRPr="008226B4">
        <w:rPr>
          <w:rFonts w:ascii="Times New Roman" w:hAnsi="Times New Roman" w:cs="Times New Roman" w:hint="eastAsia"/>
          <w:color w:val="0000FF"/>
          <w:kern w:val="0"/>
          <w:sz w:val="24"/>
          <w:szCs w:val="24"/>
        </w:rPr>
        <w:t>atmospheric</w:t>
      </w:r>
      <w:r w:rsidR="008226B4" w:rsidRPr="008226B4">
        <w:rPr>
          <w:rFonts w:ascii="Times New Roman" w:hAnsi="Times New Roman" w:cs="Times New Roman"/>
          <w:color w:val="0000FF"/>
          <w:kern w:val="0"/>
          <w:sz w:val="24"/>
          <w:szCs w:val="24"/>
        </w:rPr>
        <w:t xml:space="preserve"> variables</w:t>
      </w:r>
      <w:r>
        <w:rPr>
          <w:rFonts w:ascii="Times New Roman" w:hAnsi="Times New Roman" w:cs="Times New Roman" w:hint="eastAsia"/>
          <w:color w:val="0000FF"/>
          <w:kern w:val="0"/>
          <w:sz w:val="24"/>
          <w:szCs w:val="24"/>
        </w:rPr>
        <w:t>.</w:t>
      </w:r>
    </w:p>
    <w:p w14:paraId="357BBCD1" w14:textId="12B02A81" w:rsidR="00F30AA7" w:rsidRPr="008226B4" w:rsidRDefault="00F30AA7" w:rsidP="00F30AA7">
      <w:pPr>
        <w:tabs>
          <w:tab w:val="left" w:pos="3885"/>
        </w:tabs>
        <w:adjustRightInd w:val="0"/>
        <w:snapToGrid w:val="0"/>
        <w:spacing w:after="0" w:line="360" w:lineRule="auto"/>
        <w:rPr>
          <w:rFonts w:ascii="Times New Roman" w:hAnsi="Times New Roman" w:cs="Times New Roman"/>
          <w:color w:val="0000FF"/>
          <w:kern w:val="0"/>
          <w:sz w:val="24"/>
          <w:szCs w:val="24"/>
        </w:rPr>
      </w:pPr>
    </w:p>
    <w:p w14:paraId="3D795D6B" w14:textId="106C6355" w:rsidR="00CF7337" w:rsidRPr="00CC1145" w:rsidRDefault="00CF7337" w:rsidP="00822733">
      <w:pPr>
        <w:tabs>
          <w:tab w:val="left" w:pos="3885"/>
        </w:tabs>
        <w:adjustRightInd w:val="0"/>
        <w:snapToGrid w:val="0"/>
        <w:spacing w:after="0" w:line="360" w:lineRule="auto"/>
        <w:rPr>
          <w:rFonts w:ascii="Times New Roman" w:hAnsi="Times New Roman" w:cs="Times New Roman"/>
          <w:color w:val="0000FF"/>
          <w:kern w:val="0"/>
          <w:sz w:val="24"/>
          <w:szCs w:val="24"/>
        </w:rPr>
      </w:pPr>
      <w:r w:rsidRPr="00CC1145">
        <w:rPr>
          <w:rFonts w:ascii="Times New Roman" w:hint="eastAsia"/>
          <w:color w:val="0000FF"/>
          <w:sz w:val="24"/>
          <w:lang w:val="en-GB"/>
        </w:rPr>
        <w:t>(L1</w:t>
      </w:r>
      <w:r w:rsidR="008226B4">
        <w:rPr>
          <w:rFonts w:ascii="Times New Roman" w:hint="eastAsia"/>
          <w:color w:val="0000FF"/>
          <w:sz w:val="24"/>
          <w:lang w:val="en-GB"/>
        </w:rPr>
        <w:t>2</w:t>
      </w:r>
      <w:r w:rsidR="004162C0">
        <w:rPr>
          <w:rFonts w:ascii="Times New Roman" w:hint="eastAsia"/>
          <w:color w:val="0000FF"/>
          <w:sz w:val="24"/>
          <w:lang w:val="en-GB"/>
        </w:rPr>
        <w:t>3</w:t>
      </w:r>
      <w:r w:rsidRPr="00CC1145">
        <w:rPr>
          <w:rFonts w:ascii="Times New Roman" w:hint="eastAsia"/>
          <w:color w:val="0000FF"/>
          <w:sz w:val="24"/>
          <w:lang w:val="en-GB"/>
        </w:rPr>
        <w:t>-L1</w:t>
      </w:r>
      <w:r w:rsidR="008226B4">
        <w:rPr>
          <w:rFonts w:ascii="Times New Roman" w:hint="eastAsia"/>
          <w:color w:val="0000FF"/>
          <w:sz w:val="24"/>
          <w:lang w:val="en-GB"/>
        </w:rPr>
        <w:t>2</w:t>
      </w:r>
      <w:r w:rsidR="004162C0">
        <w:rPr>
          <w:rFonts w:ascii="Times New Roman" w:hint="eastAsia"/>
          <w:color w:val="0000FF"/>
          <w:sz w:val="24"/>
          <w:lang w:val="en-GB"/>
        </w:rPr>
        <w:t>5</w:t>
      </w:r>
      <w:r w:rsidRPr="00CC1145">
        <w:rPr>
          <w:rFonts w:ascii="Times New Roman" w:hint="eastAsia"/>
          <w:color w:val="0000FF"/>
          <w:sz w:val="24"/>
          <w:lang w:val="en-GB"/>
        </w:rPr>
        <w:t xml:space="preserve">) </w:t>
      </w:r>
      <w:r w:rsidR="008226B4" w:rsidRPr="00B6164D">
        <w:rPr>
          <w:rFonts w:ascii="Times New Roman" w:hAnsi="Times New Roman" w:cs="Times New Roman"/>
          <w:color w:val="0000FF"/>
          <w:kern w:val="0"/>
          <w:sz w:val="24"/>
          <w:szCs w:val="24"/>
        </w:rPr>
        <w:t xml:space="preserve">Given that the majority of </w:t>
      </w:r>
      <w:r w:rsidR="008226B4">
        <w:rPr>
          <w:rFonts w:ascii="Times New Roman" w:hAnsi="Times New Roman" w:cs="Times New Roman"/>
          <w:color w:val="0000FF"/>
          <w:kern w:val="0"/>
          <w:sz w:val="24"/>
          <w:szCs w:val="24"/>
        </w:rPr>
        <w:t>the</w:t>
      </w:r>
      <w:r w:rsidR="008226B4" w:rsidRPr="00B6164D">
        <w:rPr>
          <w:rFonts w:ascii="Times New Roman" w:hAnsi="Times New Roman" w:cs="Times New Roman"/>
          <w:color w:val="0000FF"/>
          <w:kern w:val="0"/>
          <w:sz w:val="24"/>
          <w:szCs w:val="24"/>
        </w:rPr>
        <w:t xml:space="preserve"> reanalysis datasets rely on snow depth measurements, the SWE</w:t>
      </w:r>
      <w:r w:rsidR="008226B4">
        <w:rPr>
          <w:rFonts w:ascii="Times New Roman" w:hAnsi="Times New Roman" w:cs="Times New Roman"/>
          <w:color w:val="0000FF"/>
          <w:kern w:val="0"/>
          <w:sz w:val="24"/>
          <w:szCs w:val="24"/>
        </w:rPr>
        <w:t xml:space="preserve"> </w:t>
      </w:r>
      <w:r w:rsidR="0085171D">
        <w:rPr>
          <w:rFonts w:ascii="Times New Roman" w:hAnsi="Times New Roman" w:cs="Times New Roman" w:hint="eastAsia"/>
          <w:color w:val="0000FF"/>
          <w:kern w:val="0"/>
          <w:sz w:val="24"/>
          <w:szCs w:val="24"/>
        </w:rPr>
        <w:t xml:space="preserve">estimation </w:t>
      </w:r>
      <w:r w:rsidR="008226B4">
        <w:rPr>
          <w:rFonts w:ascii="Times New Roman" w:hAnsi="Times New Roman" w:cs="Times New Roman"/>
          <w:color w:val="0000FF"/>
          <w:kern w:val="0"/>
          <w:sz w:val="24"/>
          <w:szCs w:val="24"/>
        </w:rPr>
        <w:t>is likely to</w:t>
      </w:r>
      <w:r w:rsidR="008226B4" w:rsidRPr="00B6164D">
        <w:rPr>
          <w:rFonts w:ascii="Times New Roman" w:hAnsi="Times New Roman" w:cs="Times New Roman"/>
          <w:color w:val="0000FF"/>
          <w:kern w:val="0"/>
          <w:sz w:val="24"/>
          <w:szCs w:val="24"/>
        </w:rPr>
        <w:t xml:space="preserve"> introduce potential accuracy concerns</w:t>
      </w:r>
      <w:r w:rsidR="0085171D">
        <w:rPr>
          <w:rFonts w:ascii="Times New Roman" w:hAnsi="Times New Roman" w:cs="Times New Roman" w:hint="eastAsia"/>
          <w:color w:val="0000FF"/>
          <w:kern w:val="0"/>
          <w:sz w:val="24"/>
          <w:szCs w:val="24"/>
        </w:rPr>
        <w:t xml:space="preserve"> when the snow depth information is combined with the s</w:t>
      </w:r>
      <w:r w:rsidR="008226B4" w:rsidRPr="00B6164D">
        <w:rPr>
          <w:rFonts w:ascii="Times New Roman" w:hAnsi="Times New Roman" w:cs="Times New Roman"/>
          <w:color w:val="0000FF"/>
          <w:kern w:val="0"/>
          <w:sz w:val="24"/>
          <w:szCs w:val="24"/>
        </w:rPr>
        <w:t>ow density calculations.</w:t>
      </w:r>
    </w:p>
    <w:p w14:paraId="7E929D62" w14:textId="77777777" w:rsidR="00CF7337" w:rsidRPr="00CC1145" w:rsidRDefault="00CF7337" w:rsidP="008226B4">
      <w:pPr>
        <w:tabs>
          <w:tab w:val="left" w:pos="3885"/>
        </w:tabs>
        <w:adjustRightInd w:val="0"/>
        <w:snapToGrid w:val="0"/>
        <w:spacing w:after="0" w:line="360" w:lineRule="auto"/>
        <w:rPr>
          <w:rFonts w:ascii="Times New Roman" w:hAnsi="Times New Roman" w:cs="Times New Roman"/>
          <w:color w:val="0000FF"/>
          <w:kern w:val="0"/>
          <w:sz w:val="24"/>
          <w:szCs w:val="24"/>
        </w:rPr>
      </w:pPr>
    </w:p>
    <w:p w14:paraId="6318AEE4" w14:textId="0FB5EB35" w:rsidR="008226B4" w:rsidRPr="008226B4" w:rsidRDefault="00F30AA7" w:rsidP="008226B4">
      <w:pPr>
        <w:tabs>
          <w:tab w:val="num" w:pos="720"/>
        </w:tabs>
        <w:spacing w:after="0" w:line="360" w:lineRule="auto"/>
        <w:rPr>
          <w:rFonts w:ascii="Times New Roman" w:hAnsi="Times New Roman" w:cs="Times New Roman"/>
          <w:color w:val="0000FF"/>
          <w:kern w:val="0"/>
          <w:sz w:val="24"/>
          <w:szCs w:val="24"/>
        </w:rPr>
      </w:pPr>
      <w:r w:rsidRPr="00CC1145">
        <w:rPr>
          <w:rFonts w:ascii="Times New Roman" w:hAnsi="Times New Roman" w:cs="Times New Roman" w:hint="eastAsia"/>
          <w:color w:val="0000FF"/>
          <w:kern w:val="0"/>
          <w:sz w:val="24"/>
          <w:szCs w:val="24"/>
        </w:rPr>
        <w:t>(L</w:t>
      </w:r>
      <w:r w:rsidR="008226B4">
        <w:rPr>
          <w:rFonts w:ascii="Times New Roman" w:hAnsi="Times New Roman" w:cs="Times New Roman" w:hint="eastAsia"/>
          <w:color w:val="0000FF"/>
          <w:kern w:val="0"/>
          <w:sz w:val="24"/>
          <w:szCs w:val="24"/>
        </w:rPr>
        <w:t>13</w:t>
      </w:r>
      <w:r w:rsidR="003A4037">
        <w:rPr>
          <w:rFonts w:ascii="Times New Roman" w:hAnsi="Times New Roman" w:cs="Times New Roman" w:hint="eastAsia"/>
          <w:color w:val="0000FF"/>
          <w:kern w:val="0"/>
          <w:sz w:val="24"/>
          <w:szCs w:val="24"/>
        </w:rPr>
        <w:t>4</w:t>
      </w:r>
      <w:r w:rsidRPr="00CC1145">
        <w:rPr>
          <w:rFonts w:ascii="Times New Roman" w:hAnsi="Times New Roman" w:cs="Times New Roman" w:hint="eastAsia"/>
          <w:color w:val="0000FF"/>
          <w:kern w:val="0"/>
          <w:sz w:val="24"/>
          <w:szCs w:val="24"/>
        </w:rPr>
        <w:t>-L</w:t>
      </w:r>
      <w:r w:rsidR="008226B4">
        <w:rPr>
          <w:rFonts w:ascii="Times New Roman" w:hAnsi="Times New Roman" w:cs="Times New Roman" w:hint="eastAsia"/>
          <w:color w:val="0000FF"/>
          <w:kern w:val="0"/>
          <w:sz w:val="24"/>
          <w:szCs w:val="24"/>
        </w:rPr>
        <w:t>14</w:t>
      </w:r>
      <w:r w:rsidR="003A4037">
        <w:rPr>
          <w:rFonts w:ascii="Times New Roman" w:hAnsi="Times New Roman" w:cs="Times New Roman" w:hint="eastAsia"/>
          <w:color w:val="0000FF"/>
          <w:kern w:val="0"/>
          <w:sz w:val="24"/>
          <w:szCs w:val="24"/>
        </w:rPr>
        <w:t>5</w:t>
      </w:r>
      <w:r w:rsidRPr="00CC1145">
        <w:rPr>
          <w:rFonts w:ascii="Times New Roman" w:hAnsi="Times New Roman" w:cs="Times New Roman" w:hint="eastAsia"/>
          <w:color w:val="0000FF"/>
          <w:kern w:val="0"/>
          <w:sz w:val="24"/>
          <w:szCs w:val="24"/>
        </w:rPr>
        <w:t xml:space="preserve">) </w:t>
      </w:r>
      <w:bookmarkStart w:id="2" w:name="_Hlk162701808"/>
      <w:r w:rsidR="008226B4" w:rsidRPr="007D251F">
        <w:rPr>
          <w:rFonts w:ascii="Times New Roman" w:hAnsi="Times New Roman" w:cs="Times New Roman"/>
          <w:color w:val="0000FF"/>
          <w:kern w:val="0"/>
          <w:sz w:val="24"/>
          <w:szCs w:val="24"/>
        </w:rPr>
        <w:t xml:space="preserve">However, in regions where ground observations are unavailable, </w:t>
      </w:r>
      <w:r w:rsidR="0085171D">
        <w:rPr>
          <w:rFonts w:ascii="Times New Roman" w:hAnsi="Times New Roman" w:cs="Times New Roman" w:hint="eastAsia"/>
          <w:color w:val="0000FF"/>
          <w:kern w:val="0"/>
          <w:sz w:val="24"/>
          <w:szCs w:val="24"/>
        </w:rPr>
        <w:t xml:space="preserve">large errors may exist in the </w:t>
      </w:r>
      <w:r w:rsidR="008226B4" w:rsidRPr="007D251F">
        <w:rPr>
          <w:rFonts w:ascii="Times New Roman" w:hAnsi="Times New Roman" w:cs="Times New Roman"/>
          <w:color w:val="0000FF"/>
          <w:kern w:val="0"/>
          <w:sz w:val="24"/>
          <w:szCs w:val="24"/>
        </w:rPr>
        <w:t xml:space="preserve">snow model outputs due to uncertainties in atmospheric forcing and </w:t>
      </w:r>
      <w:r w:rsidR="008226B4" w:rsidRPr="00CC7C63">
        <w:rPr>
          <w:rFonts w:ascii="Times New Roman" w:hAnsi="Times New Roman" w:cs="Times New Roman" w:hint="eastAsia"/>
          <w:color w:val="0000FF"/>
          <w:kern w:val="0"/>
          <w:sz w:val="24"/>
          <w:szCs w:val="24"/>
        </w:rPr>
        <w:t>imperfect</w:t>
      </w:r>
      <w:r w:rsidR="008226B4" w:rsidRPr="007D251F">
        <w:rPr>
          <w:rFonts w:ascii="Times New Roman" w:hAnsi="Times New Roman" w:cs="Times New Roman"/>
          <w:color w:val="0000FF"/>
          <w:kern w:val="0"/>
          <w:sz w:val="24"/>
          <w:szCs w:val="24"/>
        </w:rPr>
        <w:t xml:space="preserve"> model parameterization</w:t>
      </w:r>
      <w:r w:rsid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hint="eastAsia"/>
          <w:color w:val="0000FF"/>
          <w:kern w:val="0"/>
          <w:sz w:val="24"/>
          <w:szCs w:val="24"/>
        </w:rPr>
        <w:t>(Boone et al.</w:t>
      </w:r>
      <w:r w:rsidR="008226B4" w:rsidRPr="008226B4">
        <w:rPr>
          <w:rFonts w:ascii="Times New Roman" w:hAnsi="Times New Roman" w:cs="Times New Roman"/>
          <w:color w:val="0000FF"/>
          <w:kern w:val="0"/>
          <w:sz w:val="24"/>
          <w:szCs w:val="24"/>
        </w:rPr>
        <w:t>,</w:t>
      </w:r>
      <w:r w:rsidR="008226B4" w:rsidRPr="008226B4">
        <w:rPr>
          <w:rFonts w:ascii="Times New Roman" w:hAnsi="Times New Roman" w:cs="Times New Roman" w:hint="eastAsia"/>
          <w:color w:val="0000FF"/>
          <w:kern w:val="0"/>
          <w:sz w:val="24"/>
          <w:szCs w:val="24"/>
        </w:rPr>
        <w:t xml:space="preserve"> 2004</w:t>
      </w:r>
      <w:r w:rsidR="008226B4" w:rsidRPr="008226B4">
        <w:rPr>
          <w:rFonts w:ascii="Times New Roman" w:hAnsi="Times New Roman" w:cs="Times New Roman"/>
          <w:color w:val="0000FF"/>
          <w:kern w:val="0"/>
          <w:sz w:val="24"/>
          <w:szCs w:val="24"/>
        </w:rPr>
        <w:t xml:space="preserve">; </w:t>
      </w:r>
      <w:r w:rsidR="008226B4" w:rsidRPr="008226B4">
        <w:rPr>
          <w:rFonts w:ascii="Times New Roman" w:hAnsi="Times New Roman" w:cs="Times New Roman" w:hint="eastAsia"/>
          <w:color w:val="0000FF"/>
          <w:kern w:val="0"/>
          <w:sz w:val="24"/>
          <w:szCs w:val="24"/>
        </w:rPr>
        <w:t>Essery et al.</w:t>
      </w:r>
      <w:r w:rsidR="008226B4" w:rsidRPr="008226B4">
        <w:rPr>
          <w:rFonts w:ascii="Times New Roman" w:hAnsi="Times New Roman" w:cs="Times New Roman"/>
          <w:color w:val="0000FF"/>
          <w:kern w:val="0"/>
          <w:sz w:val="24"/>
          <w:szCs w:val="24"/>
        </w:rPr>
        <w:t>,</w:t>
      </w:r>
      <w:r w:rsidR="008226B4" w:rsidRPr="008226B4">
        <w:rPr>
          <w:rFonts w:ascii="Times New Roman" w:hAnsi="Times New Roman" w:cs="Times New Roman" w:hint="eastAsia"/>
          <w:color w:val="0000FF"/>
          <w:kern w:val="0"/>
          <w:sz w:val="24"/>
          <w:szCs w:val="24"/>
        </w:rPr>
        <w:t xml:space="preserve"> 2009)</w:t>
      </w:r>
      <w:r w:rsidR="0085171D">
        <w:rPr>
          <w:rFonts w:ascii="Times New Roman" w:hAnsi="Times New Roman" w:cs="Times New Roman" w:hint="eastAsia"/>
          <w:color w:val="0000FF"/>
          <w:kern w:val="0"/>
          <w:sz w:val="24"/>
          <w:szCs w:val="24"/>
        </w:rPr>
        <w:t>. Often</w:t>
      </w:r>
      <w:r w:rsidR="008226B4">
        <w:rPr>
          <w:rFonts w:ascii="Times New Roman" w:hAnsi="Times New Roman" w:cs="Times New Roman" w:hint="eastAsia"/>
          <w:color w:val="0000FF"/>
          <w:kern w:val="0"/>
          <w:sz w:val="24"/>
          <w:szCs w:val="24"/>
        </w:rPr>
        <w:t xml:space="preserve">, </w:t>
      </w:r>
      <w:r w:rsidR="0085171D">
        <w:rPr>
          <w:rFonts w:ascii="Times New Roman" w:hAnsi="Times New Roman" w:cs="Times New Roman" w:hint="eastAsia"/>
          <w:color w:val="0000FF"/>
          <w:kern w:val="0"/>
          <w:sz w:val="24"/>
          <w:szCs w:val="24"/>
        </w:rPr>
        <w:t>the</w:t>
      </w:r>
      <w:r w:rsidR="008226B4" w:rsidRPr="00CC7C63">
        <w:rPr>
          <w:rFonts w:ascii="Times New Roman" w:hAnsi="Times New Roman" w:cs="Times New Roman"/>
          <w:color w:val="0000FF"/>
          <w:kern w:val="0"/>
          <w:sz w:val="24"/>
          <w:szCs w:val="24"/>
        </w:rPr>
        <w:t xml:space="preserve"> snow processes </w:t>
      </w:r>
      <w:r w:rsidR="0085171D">
        <w:rPr>
          <w:rFonts w:ascii="Times New Roman" w:hAnsi="Times New Roman" w:cs="Times New Roman" w:hint="eastAsia"/>
          <w:color w:val="0000FF"/>
          <w:kern w:val="0"/>
          <w:sz w:val="24"/>
          <w:szCs w:val="24"/>
        </w:rPr>
        <w:t xml:space="preserve">parameterized </w:t>
      </w:r>
      <w:r w:rsidR="008226B4" w:rsidRPr="00CC7C63">
        <w:rPr>
          <w:rFonts w:ascii="Times New Roman" w:hAnsi="Times New Roman" w:cs="Times New Roman"/>
          <w:color w:val="0000FF"/>
          <w:kern w:val="0"/>
          <w:sz w:val="24"/>
          <w:szCs w:val="24"/>
        </w:rPr>
        <w:t>in LSMs rely on observ</w:t>
      </w:r>
      <w:r w:rsidR="00F9440D">
        <w:rPr>
          <w:rFonts w:ascii="Times New Roman" w:hAnsi="Times New Roman" w:cs="Times New Roman" w:hint="eastAsia"/>
          <w:color w:val="0000FF"/>
          <w:kern w:val="0"/>
          <w:sz w:val="24"/>
          <w:szCs w:val="24"/>
        </w:rPr>
        <w:t>ed properties sampled in limited areas</w:t>
      </w:r>
      <w:r w:rsidR="008226B4">
        <w:rPr>
          <w:rFonts w:ascii="Times New Roman" w:hAnsi="Times New Roman" w:cs="Times New Roman" w:hint="eastAsia"/>
          <w:color w:val="0000FF"/>
          <w:kern w:val="0"/>
          <w:sz w:val="24"/>
          <w:szCs w:val="24"/>
        </w:rPr>
        <w:t xml:space="preserve"> </w:t>
      </w:r>
      <w:r w:rsidR="008226B4" w:rsidRPr="008226B4">
        <w:rPr>
          <w:rFonts w:ascii="Times New Roman" w:hAnsi="Times New Roman" w:cs="Times New Roman" w:hint="eastAsia"/>
          <w:color w:val="0000FF"/>
          <w:kern w:val="0"/>
          <w:sz w:val="24"/>
          <w:szCs w:val="24"/>
        </w:rPr>
        <w:t xml:space="preserve">(Lim et al., 2022). </w:t>
      </w:r>
      <w:r w:rsidR="008226B4" w:rsidRPr="008226B4">
        <w:rPr>
          <w:rFonts w:ascii="Times New Roman" w:hAnsi="Times New Roman" w:cs="Times New Roman"/>
          <w:color w:val="0000FF"/>
          <w:kern w:val="0"/>
          <w:sz w:val="24"/>
          <w:szCs w:val="24"/>
        </w:rPr>
        <w:lastRenderedPageBreak/>
        <w:t xml:space="preserve">In addition, as IMS snow cover only identifies the presence of snow, </w:t>
      </w:r>
      <w:r w:rsidR="00F9440D">
        <w:rPr>
          <w:rFonts w:ascii="Times New Roman" w:hAnsi="Times New Roman" w:cs="Times New Roman" w:hint="eastAsia"/>
          <w:color w:val="0000FF"/>
          <w:kern w:val="0"/>
          <w:sz w:val="24"/>
          <w:szCs w:val="24"/>
        </w:rPr>
        <w:t xml:space="preserve">the data assimilation with the satellite snow cover only is not sufficient and </w:t>
      </w:r>
      <w:r w:rsidR="00F9440D">
        <w:rPr>
          <w:rFonts w:ascii="Times New Roman" w:hAnsi="Times New Roman" w:cs="Times New Roman"/>
          <w:color w:val="0000FF"/>
          <w:kern w:val="0"/>
          <w:sz w:val="24"/>
          <w:szCs w:val="24"/>
        </w:rPr>
        <w:t>inappropriate</w:t>
      </w:r>
      <w:r w:rsidR="00F9440D">
        <w:rPr>
          <w:rFonts w:ascii="Times New Roman" w:hAnsi="Times New Roman" w:cs="Times New Roman" w:hint="eastAsia"/>
          <w:color w:val="0000FF"/>
          <w:kern w:val="0"/>
          <w:sz w:val="24"/>
          <w:szCs w:val="24"/>
        </w:rPr>
        <w:t xml:space="preserve"> in constraining water and energy conservation. A</w:t>
      </w:r>
      <w:r w:rsidR="008226B4" w:rsidRPr="008226B4">
        <w:rPr>
          <w:rFonts w:ascii="Times New Roman" w:hAnsi="Times New Roman" w:cs="Times New Roman"/>
          <w:color w:val="0000FF"/>
          <w:kern w:val="0"/>
          <w:sz w:val="24"/>
          <w:szCs w:val="24"/>
        </w:rPr>
        <w:t>lternative methods that consider the physical quantity of snow are required for the snow initialization.</w:t>
      </w:r>
      <w:bookmarkEnd w:id="2"/>
    </w:p>
    <w:p w14:paraId="77D3976F" w14:textId="7890CFBD" w:rsidR="00F30AA7" w:rsidRDefault="008226B4" w:rsidP="008226B4">
      <w:pPr>
        <w:tabs>
          <w:tab w:val="num" w:pos="720"/>
        </w:tabs>
        <w:spacing w:after="0" w:line="360" w:lineRule="auto"/>
        <w:rPr>
          <w:rFonts w:ascii="Times New Roman" w:hAnsi="Times New Roman" w:cs="Times New Roman"/>
          <w:color w:val="0000FF"/>
          <w:kern w:val="0"/>
          <w:sz w:val="24"/>
          <w:szCs w:val="24"/>
        </w:rPr>
      </w:pPr>
      <w:bookmarkStart w:id="3" w:name="_Hlk162701828"/>
      <w:r w:rsidRPr="00276A89">
        <w:rPr>
          <w:rFonts w:ascii="Times New Roman" w:hAnsi="Times New Roman" w:cs="Times New Roman"/>
          <w:color w:val="0000FF"/>
          <w:kern w:val="0"/>
          <w:sz w:val="24"/>
          <w:szCs w:val="24"/>
        </w:rPr>
        <w:t xml:space="preserve">One approach to mitigate the spatial discontinuity of ground observations is to </w:t>
      </w:r>
      <w:r w:rsidR="00F9440D">
        <w:rPr>
          <w:rFonts w:ascii="Times New Roman" w:hAnsi="Times New Roman" w:cs="Times New Roman" w:hint="eastAsia"/>
          <w:color w:val="0000FF"/>
          <w:kern w:val="0"/>
          <w:sz w:val="24"/>
          <w:szCs w:val="24"/>
        </w:rPr>
        <w:t>use</w:t>
      </w:r>
      <w:r w:rsidRPr="00276A89">
        <w:rPr>
          <w:rFonts w:ascii="Times New Roman" w:hAnsi="Times New Roman" w:cs="Times New Roman"/>
          <w:color w:val="0000FF"/>
          <w:kern w:val="0"/>
          <w:sz w:val="24"/>
          <w:szCs w:val="24"/>
        </w:rPr>
        <w:t xml:space="preserve"> satellite-derived </w:t>
      </w:r>
      <w:r>
        <w:rPr>
          <w:rFonts w:ascii="Times New Roman" w:hAnsi="Times New Roman" w:cs="Times New Roman" w:hint="eastAsia"/>
          <w:color w:val="0000FF"/>
          <w:kern w:val="0"/>
          <w:sz w:val="24"/>
          <w:szCs w:val="24"/>
        </w:rPr>
        <w:t>SWE</w:t>
      </w:r>
      <w:r w:rsidRPr="00276A89">
        <w:rPr>
          <w:rFonts w:ascii="Times New Roman" w:hAnsi="Times New Roman" w:cs="Times New Roman"/>
          <w:color w:val="0000FF"/>
          <w:kern w:val="0"/>
          <w:sz w:val="24"/>
          <w:szCs w:val="24"/>
        </w:rPr>
        <w:t xml:space="preserve"> with </w:t>
      </w:r>
      <w:r w:rsidR="00F9440D">
        <w:rPr>
          <w:rFonts w:ascii="Times New Roman" w:hAnsi="Times New Roman" w:cs="Times New Roman" w:hint="eastAsia"/>
          <w:color w:val="0000FF"/>
          <w:kern w:val="0"/>
          <w:sz w:val="24"/>
          <w:szCs w:val="24"/>
        </w:rPr>
        <w:t xml:space="preserve">wide spatial coverage and frequent temporal resolution. </w:t>
      </w:r>
      <w:r w:rsidRPr="0030643A">
        <w:rPr>
          <w:rFonts w:ascii="Times New Roman" w:hAnsi="Times New Roman" w:cs="Times New Roman"/>
          <w:color w:val="0000FF"/>
          <w:kern w:val="0"/>
          <w:sz w:val="24"/>
          <w:szCs w:val="24"/>
        </w:rPr>
        <w:t>However, the SWE retrievals from satellites still have considerable uncertainties</w:t>
      </w:r>
      <w:r w:rsidR="00F9440D">
        <w:rPr>
          <w:rFonts w:ascii="Times New Roman" w:hAnsi="Times New Roman" w:cs="Times New Roman" w:hint="eastAsia"/>
          <w:color w:val="0000FF"/>
          <w:kern w:val="0"/>
          <w:sz w:val="24"/>
          <w:szCs w:val="24"/>
        </w:rPr>
        <w:t>.</w:t>
      </w:r>
    </w:p>
    <w:bookmarkEnd w:id="3"/>
    <w:p w14:paraId="7C31851D" w14:textId="77777777" w:rsidR="008226B4" w:rsidRPr="00F9440D" w:rsidRDefault="008226B4" w:rsidP="008226B4">
      <w:pPr>
        <w:tabs>
          <w:tab w:val="left" w:pos="3885"/>
        </w:tabs>
        <w:adjustRightInd w:val="0"/>
        <w:snapToGrid w:val="0"/>
        <w:spacing w:after="0" w:line="360" w:lineRule="auto"/>
        <w:rPr>
          <w:rFonts w:ascii="Times New Roman" w:hAnsi="Times New Roman" w:cs="Times New Roman"/>
          <w:color w:val="0000FF"/>
          <w:kern w:val="0"/>
          <w:sz w:val="24"/>
          <w:szCs w:val="24"/>
        </w:rPr>
      </w:pPr>
    </w:p>
    <w:p w14:paraId="592FF1C7" w14:textId="719A40AB" w:rsidR="008226B4" w:rsidRDefault="008226B4" w:rsidP="008226B4">
      <w:pPr>
        <w:tabs>
          <w:tab w:val="num" w:pos="720"/>
        </w:tabs>
        <w:spacing w:after="0" w:line="360" w:lineRule="auto"/>
        <w:rPr>
          <w:rFonts w:ascii="Times New Roman" w:hAnsi="Times New Roman" w:cs="Times New Roman"/>
          <w:color w:val="0000FF"/>
          <w:kern w:val="0"/>
          <w:sz w:val="24"/>
          <w:szCs w:val="24"/>
        </w:rPr>
      </w:pPr>
      <w:r w:rsidRPr="00CC1145">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15</w:t>
      </w:r>
      <w:r w:rsidR="003A4037">
        <w:rPr>
          <w:rFonts w:ascii="Times New Roman" w:hAnsi="Times New Roman" w:cs="Times New Roman" w:hint="eastAsia"/>
          <w:color w:val="0000FF"/>
          <w:kern w:val="0"/>
          <w:sz w:val="24"/>
          <w:szCs w:val="24"/>
        </w:rPr>
        <w:t>4</w:t>
      </w:r>
      <w:r w:rsidRPr="00CC1145">
        <w:rPr>
          <w:rFonts w:ascii="Times New Roman" w:hAnsi="Times New Roman" w:cs="Times New Roman" w:hint="eastAsia"/>
          <w:color w:val="0000FF"/>
          <w:kern w:val="0"/>
          <w:sz w:val="24"/>
          <w:szCs w:val="24"/>
        </w:rPr>
        <w:t>-L</w:t>
      </w:r>
      <w:r w:rsidR="003A4037">
        <w:rPr>
          <w:rFonts w:ascii="Times New Roman" w:hAnsi="Times New Roman" w:cs="Times New Roman" w:hint="eastAsia"/>
          <w:color w:val="0000FF"/>
          <w:kern w:val="0"/>
          <w:sz w:val="24"/>
          <w:szCs w:val="24"/>
        </w:rPr>
        <w:t>178</w:t>
      </w:r>
      <w:r w:rsidRPr="00CC1145">
        <w:rPr>
          <w:rFonts w:ascii="Times New Roman" w:hAnsi="Times New Roman" w:cs="Times New Roman" w:hint="eastAsia"/>
          <w:color w:val="0000FF"/>
          <w:kern w:val="0"/>
          <w:sz w:val="24"/>
          <w:szCs w:val="24"/>
        </w:rPr>
        <w:t xml:space="preserve">) </w:t>
      </w:r>
      <w:bookmarkStart w:id="4" w:name="_Hlk162701959"/>
      <w:r w:rsidRPr="00B82565">
        <w:rPr>
          <w:rFonts w:ascii="Times New Roman" w:hAnsi="Times New Roman" w:cs="Times New Roman"/>
          <w:color w:val="0000FF"/>
          <w:kern w:val="0"/>
          <w:sz w:val="24"/>
          <w:szCs w:val="24"/>
        </w:rPr>
        <w:t xml:space="preserve">However, most previous studies have focused on </w:t>
      </w:r>
      <w:r w:rsidR="00212109">
        <w:rPr>
          <w:rFonts w:ascii="Times New Roman" w:hAnsi="Times New Roman" w:cs="Times New Roman" w:hint="eastAsia"/>
          <w:color w:val="0000FF"/>
          <w:kern w:val="0"/>
          <w:sz w:val="24"/>
          <w:szCs w:val="24"/>
        </w:rPr>
        <w:t>targeted</w:t>
      </w:r>
      <w:r w:rsidR="00212109" w:rsidRPr="00B82565">
        <w:rPr>
          <w:rFonts w:ascii="Times New Roman" w:hAnsi="Times New Roman" w:cs="Times New Roman"/>
          <w:color w:val="0000FF"/>
          <w:kern w:val="0"/>
          <w:sz w:val="24"/>
          <w:szCs w:val="24"/>
        </w:rPr>
        <w:t xml:space="preserve"> </w:t>
      </w:r>
      <w:r w:rsidRPr="00B82565">
        <w:rPr>
          <w:rFonts w:ascii="Times New Roman" w:hAnsi="Times New Roman" w:cs="Times New Roman"/>
          <w:color w:val="0000FF"/>
          <w:kern w:val="0"/>
          <w:sz w:val="24"/>
          <w:szCs w:val="24"/>
        </w:rPr>
        <w:t xml:space="preserve">regions with </w:t>
      </w:r>
      <w:r w:rsidR="00212109">
        <w:rPr>
          <w:rFonts w:ascii="Times New Roman" w:hAnsi="Times New Roman" w:cs="Times New Roman" w:hint="eastAsia"/>
          <w:color w:val="0000FF"/>
          <w:kern w:val="0"/>
          <w:sz w:val="24"/>
          <w:szCs w:val="24"/>
        </w:rPr>
        <w:t xml:space="preserve">limited </w:t>
      </w:r>
      <w:r w:rsidRPr="00B82565">
        <w:rPr>
          <w:rFonts w:ascii="Times New Roman" w:hAnsi="Times New Roman" w:cs="Times New Roman"/>
          <w:color w:val="0000FF"/>
          <w:kern w:val="0"/>
          <w:sz w:val="24"/>
          <w:szCs w:val="24"/>
        </w:rPr>
        <w:t>ground-based observation</w:t>
      </w:r>
      <w:r w:rsidR="00212109">
        <w:rPr>
          <w:rFonts w:ascii="Times New Roman" w:hAnsi="Times New Roman" w:cs="Times New Roman" w:hint="eastAsia"/>
          <w:color w:val="0000FF"/>
          <w:kern w:val="0"/>
          <w:sz w:val="24"/>
          <w:szCs w:val="24"/>
        </w:rPr>
        <w:t>s. S</w:t>
      </w:r>
      <w:r w:rsidRPr="00B82565">
        <w:rPr>
          <w:rFonts w:ascii="Times New Roman" w:hAnsi="Times New Roman" w:cs="Times New Roman"/>
          <w:color w:val="0000FF"/>
          <w:kern w:val="0"/>
          <w:sz w:val="24"/>
          <w:szCs w:val="24"/>
        </w:rPr>
        <w:t xml:space="preserve">now initialization </w:t>
      </w:r>
      <w:r w:rsidR="00212109">
        <w:rPr>
          <w:rFonts w:ascii="Times New Roman" w:hAnsi="Times New Roman" w:cs="Times New Roman" w:hint="eastAsia"/>
          <w:color w:val="0000FF"/>
          <w:kern w:val="0"/>
          <w:sz w:val="24"/>
          <w:szCs w:val="24"/>
        </w:rPr>
        <w:t xml:space="preserve">in global coverage using satellite-derived </w:t>
      </w:r>
      <w:r w:rsidRPr="00B82565">
        <w:rPr>
          <w:rFonts w:ascii="Times New Roman" w:hAnsi="Times New Roman" w:cs="Times New Roman"/>
          <w:color w:val="0000FF"/>
          <w:kern w:val="0"/>
          <w:sz w:val="24"/>
          <w:szCs w:val="24"/>
        </w:rPr>
        <w:t>SWE remains a persistently challenging task</w:t>
      </w:r>
      <w:r>
        <w:rPr>
          <w:rFonts w:ascii="Times New Roman" w:hAnsi="Times New Roman" w:cs="Times New Roman" w:hint="eastAsia"/>
          <w:color w:val="0000FF"/>
          <w:kern w:val="0"/>
          <w:sz w:val="24"/>
          <w:szCs w:val="24"/>
        </w:rPr>
        <w:t>.</w:t>
      </w:r>
      <w:bookmarkEnd w:id="4"/>
    </w:p>
    <w:p w14:paraId="24D46CE5" w14:textId="77777777" w:rsidR="003A5E57" w:rsidRDefault="008226B4" w:rsidP="00822733">
      <w:pPr>
        <w:tabs>
          <w:tab w:val="left" w:pos="3885"/>
        </w:tabs>
        <w:adjustRightInd w:val="0"/>
        <w:snapToGrid w:val="0"/>
        <w:spacing w:after="0" w:line="360" w:lineRule="auto"/>
        <w:rPr>
          <w:rFonts w:ascii="Times New Roman" w:hAnsi="Times New Roman" w:cs="Times New Roman"/>
          <w:color w:val="0000FF"/>
          <w:kern w:val="0"/>
          <w:sz w:val="24"/>
          <w:szCs w:val="24"/>
        </w:rPr>
      </w:pPr>
      <w:bookmarkStart w:id="5" w:name="_Hlk162702071"/>
      <w:r w:rsidRPr="00A04B19">
        <w:rPr>
          <w:rFonts w:ascii="Times New Roman" w:hAnsi="Times New Roman" w:cs="Times New Roman"/>
          <w:color w:val="0000FF"/>
          <w:kern w:val="0"/>
          <w:sz w:val="24"/>
          <w:szCs w:val="24"/>
        </w:rPr>
        <w:t xml:space="preserve">Therefore, this study developed </w:t>
      </w:r>
      <w:r w:rsidR="00C7254B">
        <w:rPr>
          <w:rFonts w:ascii="Times New Roman" w:hAnsi="Times New Roman" w:cs="Times New Roman" w:hint="eastAsia"/>
          <w:color w:val="0000FF"/>
          <w:kern w:val="0"/>
          <w:sz w:val="24"/>
          <w:szCs w:val="24"/>
        </w:rPr>
        <w:t>an</w:t>
      </w:r>
      <w:r w:rsidRPr="00A04B19">
        <w:rPr>
          <w:rFonts w:ascii="Times New Roman" w:hAnsi="Times New Roman" w:cs="Times New Roman"/>
          <w:color w:val="0000FF"/>
          <w:kern w:val="0"/>
          <w:sz w:val="24"/>
          <w:szCs w:val="24"/>
        </w:rPr>
        <w:t xml:space="preserve"> advanced SWE data assimilation framework with satellite remote-sensing data </w:t>
      </w:r>
      <w:r w:rsidR="00C7254B">
        <w:rPr>
          <w:rFonts w:ascii="Times New Roman" w:hAnsi="Times New Roman" w:cs="Times New Roman" w:hint="eastAsia"/>
          <w:color w:val="0000FF"/>
          <w:kern w:val="0"/>
          <w:sz w:val="24"/>
          <w:szCs w:val="24"/>
        </w:rPr>
        <w:t>using</w:t>
      </w:r>
      <w:r w:rsidR="00C7254B" w:rsidRPr="00A04B19">
        <w:rPr>
          <w:rFonts w:ascii="Times New Roman" w:hAnsi="Times New Roman" w:cs="Times New Roman"/>
          <w:color w:val="0000FF"/>
          <w:kern w:val="0"/>
          <w:sz w:val="24"/>
          <w:szCs w:val="24"/>
        </w:rPr>
        <w:t xml:space="preserve"> </w:t>
      </w:r>
      <w:r w:rsidRPr="00A04B19">
        <w:rPr>
          <w:rFonts w:ascii="Times New Roman" w:hAnsi="Times New Roman" w:cs="Times New Roman"/>
          <w:color w:val="0000FF"/>
          <w:kern w:val="0"/>
          <w:sz w:val="24"/>
          <w:szCs w:val="24"/>
        </w:rPr>
        <w:t xml:space="preserve">the local ensemble transform Kalman filter (LETKF) </w:t>
      </w:r>
      <w:r w:rsidR="00212109">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 xml:space="preserve">the Joint U.K. Land Environment Simulator (JULES) land model. </w:t>
      </w:r>
      <w:r w:rsidR="00212109" w:rsidRPr="00A04B19">
        <w:rPr>
          <w:rFonts w:ascii="Times New Roman" w:hAnsi="Times New Roman" w:cs="Times New Roman"/>
          <w:color w:val="0000FF"/>
          <w:kern w:val="0"/>
          <w:sz w:val="24"/>
          <w:szCs w:val="24"/>
        </w:rPr>
        <w:t xml:space="preserve">This constitutes a novel approach that has not been previously attempted, </w:t>
      </w:r>
      <w:r w:rsidR="00C7254B">
        <w:rPr>
          <w:rFonts w:ascii="Times New Roman" w:hAnsi="Times New Roman" w:cs="Times New Roman" w:hint="eastAsia"/>
          <w:color w:val="0000FF"/>
          <w:kern w:val="0"/>
          <w:sz w:val="24"/>
          <w:szCs w:val="24"/>
        </w:rPr>
        <w:t xml:space="preserve">and </w:t>
      </w:r>
      <w:r w:rsidR="00212109" w:rsidRPr="00A04B19">
        <w:rPr>
          <w:rFonts w:ascii="Times New Roman" w:hAnsi="Times New Roman" w:cs="Times New Roman"/>
          <w:color w:val="0000FF"/>
          <w:kern w:val="0"/>
          <w:sz w:val="24"/>
          <w:szCs w:val="24"/>
        </w:rPr>
        <w:t>it offers an objective way to optimally combine two imperfect data</w:t>
      </w:r>
      <w:r w:rsidR="00212109">
        <w:rPr>
          <w:rFonts w:ascii="Times New Roman" w:hAnsi="Times New Roman" w:cs="Times New Roman" w:hint="eastAsia"/>
          <w:color w:val="0000FF"/>
          <w:kern w:val="0"/>
          <w:sz w:val="24"/>
          <w:szCs w:val="24"/>
        </w:rPr>
        <w:t xml:space="preserve"> sources</w:t>
      </w:r>
      <w:r w:rsidR="00212109" w:rsidRPr="00A04B19">
        <w:rPr>
          <w:rFonts w:ascii="Times New Roman" w:hAnsi="Times New Roman" w:cs="Times New Roman"/>
          <w:color w:val="0000FF"/>
          <w:kern w:val="0"/>
          <w:sz w:val="24"/>
          <w:szCs w:val="24"/>
        </w:rPr>
        <w:t xml:space="preserve">: </w:t>
      </w:r>
      <w:r w:rsidR="00212109">
        <w:rPr>
          <w:rFonts w:ascii="Times New Roman" w:hAnsi="Times New Roman" w:cs="Times New Roman" w:hint="eastAsia"/>
          <w:color w:val="0000FF"/>
          <w:kern w:val="0"/>
          <w:sz w:val="24"/>
          <w:szCs w:val="24"/>
        </w:rPr>
        <w:t xml:space="preserve">the satellite </w:t>
      </w:r>
      <w:r w:rsidR="00212109" w:rsidRPr="00A04B19">
        <w:rPr>
          <w:rFonts w:ascii="Times New Roman" w:hAnsi="Times New Roman" w:cs="Times New Roman"/>
          <w:color w:val="0000FF"/>
          <w:kern w:val="0"/>
          <w:sz w:val="24"/>
          <w:szCs w:val="24"/>
        </w:rPr>
        <w:t xml:space="preserve">SWE </w:t>
      </w:r>
      <w:r w:rsidR="00C7254B">
        <w:rPr>
          <w:rFonts w:ascii="Times New Roman" w:hAnsi="Times New Roman" w:cs="Times New Roman" w:hint="eastAsia"/>
          <w:color w:val="0000FF"/>
          <w:kern w:val="0"/>
          <w:sz w:val="24"/>
          <w:szCs w:val="24"/>
        </w:rPr>
        <w:t>f</w:t>
      </w:r>
      <w:r w:rsidR="00212109" w:rsidRPr="00A04B19">
        <w:rPr>
          <w:rFonts w:ascii="Times New Roman" w:hAnsi="Times New Roman" w:cs="Times New Roman"/>
          <w:color w:val="0000FF"/>
          <w:kern w:val="0"/>
          <w:sz w:val="24"/>
          <w:szCs w:val="24"/>
        </w:rPr>
        <w:t xml:space="preserve">rom the Advanced Microwave Scanning Radiometer 2 (AMSR2) and </w:t>
      </w:r>
      <w:r w:rsidR="00C7254B">
        <w:rPr>
          <w:rFonts w:ascii="Times New Roman" w:hAnsi="Times New Roman" w:cs="Times New Roman" w:hint="eastAsia"/>
          <w:color w:val="0000FF"/>
          <w:kern w:val="0"/>
          <w:sz w:val="24"/>
          <w:szCs w:val="24"/>
        </w:rPr>
        <w:t xml:space="preserve">the </w:t>
      </w:r>
      <w:r w:rsidR="00212109" w:rsidRPr="00A04B19">
        <w:rPr>
          <w:rFonts w:ascii="Times New Roman" w:hAnsi="Times New Roman" w:cs="Times New Roman"/>
          <w:color w:val="0000FF"/>
          <w:kern w:val="0"/>
          <w:sz w:val="24"/>
          <w:szCs w:val="24"/>
        </w:rPr>
        <w:t>dynamically</w:t>
      </w:r>
      <w:r w:rsidR="00C7254B">
        <w:rPr>
          <w:rFonts w:ascii="Times New Roman" w:hAnsi="Times New Roman" w:cs="Times New Roman" w:hint="eastAsia"/>
          <w:color w:val="0000FF"/>
          <w:kern w:val="0"/>
          <w:sz w:val="24"/>
          <w:szCs w:val="24"/>
        </w:rPr>
        <w:t>-</w:t>
      </w:r>
      <w:r w:rsidR="00212109" w:rsidRPr="00A04B19">
        <w:rPr>
          <w:rFonts w:ascii="Times New Roman" w:hAnsi="Times New Roman" w:cs="Times New Roman"/>
          <w:color w:val="0000FF"/>
          <w:kern w:val="0"/>
          <w:sz w:val="24"/>
          <w:szCs w:val="24"/>
        </w:rPr>
        <w:t xml:space="preserve">balanced SWE from </w:t>
      </w:r>
      <w:r w:rsidR="00C7254B">
        <w:rPr>
          <w:rFonts w:ascii="Times New Roman" w:hAnsi="Times New Roman" w:cs="Times New Roman" w:hint="eastAsia"/>
          <w:color w:val="0000FF"/>
          <w:kern w:val="0"/>
          <w:sz w:val="24"/>
          <w:szCs w:val="24"/>
        </w:rPr>
        <w:t xml:space="preserve">the </w:t>
      </w:r>
      <w:r w:rsidR="00212109" w:rsidRPr="00A04B19">
        <w:rPr>
          <w:rFonts w:ascii="Times New Roman" w:hAnsi="Times New Roman" w:cs="Times New Roman"/>
          <w:color w:val="0000FF"/>
          <w:kern w:val="0"/>
          <w:sz w:val="24"/>
          <w:szCs w:val="24"/>
        </w:rPr>
        <w:t>JULES land model</w:t>
      </w:r>
      <w:r w:rsidR="00C7254B">
        <w:rPr>
          <w:rFonts w:ascii="Times New Roman" w:hAnsi="Times New Roman" w:cs="Times New Roman" w:hint="eastAsia"/>
          <w:color w:val="0000FF"/>
          <w:kern w:val="0"/>
          <w:sz w:val="24"/>
          <w:szCs w:val="24"/>
        </w:rPr>
        <w:t xml:space="preserve"> forced by </w:t>
      </w:r>
      <w:r w:rsidR="00C7254B">
        <w:rPr>
          <w:rFonts w:ascii="Times New Roman" w:hAnsi="Times New Roman" w:cs="Times New Roman"/>
          <w:color w:val="0000FF"/>
          <w:kern w:val="0"/>
          <w:sz w:val="24"/>
          <w:szCs w:val="24"/>
        </w:rPr>
        <w:t>obse</w:t>
      </w:r>
      <w:r w:rsidR="00C7254B">
        <w:rPr>
          <w:rFonts w:ascii="Times New Roman" w:hAnsi="Times New Roman" w:cs="Times New Roman" w:hint="eastAsia"/>
          <w:color w:val="0000FF"/>
          <w:kern w:val="0"/>
          <w:sz w:val="24"/>
          <w:szCs w:val="24"/>
        </w:rPr>
        <w:t>rved atmospheric fields</w:t>
      </w:r>
      <w:r w:rsidR="00212109" w:rsidRPr="00A04B19">
        <w:rPr>
          <w:rFonts w:ascii="Times New Roman" w:hAnsi="Times New Roman" w:cs="Times New Roman"/>
          <w:color w:val="0000FF"/>
          <w:kern w:val="0"/>
          <w:sz w:val="24"/>
          <w:szCs w:val="24"/>
        </w:rPr>
        <w:t>.</w:t>
      </w:r>
      <w:r w:rsidR="00212109">
        <w:rPr>
          <w:rFonts w:ascii="Times New Roman" w:hAnsi="Times New Roman" w:cs="Times New Roman" w:hint="eastAsia"/>
          <w:color w:val="0000FF"/>
          <w:kern w:val="0"/>
          <w:sz w:val="24"/>
          <w:szCs w:val="24"/>
        </w:rPr>
        <w:t xml:space="preserve"> </w:t>
      </w:r>
      <w:r w:rsidR="00C7254B">
        <w:rPr>
          <w:rFonts w:ascii="Times New Roman" w:hAnsi="Times New Roman" w:cs="Times New Roman" w:hint="eastAsia"/>
          <w:color w:val="0000FF"/>
          <w:kern w:val="0"/>
          <w:sz w:val="24"/>
          <w:szCs w:val="24"/>
        </w:rPr>
        <w:t xml:space="preserve">The estimated SWE data exhibit better consistence by </w:t>
      </w:r>
      <w:r w:rsidR="00212109">
        <w:rPr>
          <w:rFonts w:ascii="Times New Roman" w:hAnsi="Times New Roman" w:cs="Times New Roman"/>
          <w:color w:val="0000FF"/>
          <w:kern w:val="0"/>
          <w:sz w:val="24"/>
          <w:szCs w:val="24"/>
        </w:rPr>
        <w:t>additionally</w:t>
      </w:r>
      <w:r w:rsidR="00212109">
        <w:rPr>
          <w:rFonts w:ascii="Times New Roman" w:hAnsi="Times New Roman" w:cs="Times New Roman" w:hint="eastAsia"/>
          <w:color w:val="0000FF"/>
          <w:kern w:val="0"/>
          <w:sz w:val="24"/>
          <w:szCs w:val="24"/>
        </w:rPr>
        <w:t xml:space="preserve"> </w:t>
      </w:r>
      <w:r w:rsidR="00C7254B">
        <w:rPr>
          <w:rFonts w:ascii="Times New Roman" w:hAnsi="Times New Roman" w:cs="Times New Roman" w:hint="eastAsia"/>
          <w:color w:val="0000FF"/>
          <w:kern w:val="0"/>
          <w:sz w:val="24"/>
          <w:szCs w:val="24"/>
        </w:rPr>
        <w:t xml:space="preserve">using </w:t>
      </w:r>
      <w:r w:rsidR="00212109" w:rsidRPr="00A04B19">
        <w:rPr>
          <w:rFonts w:ascii="Times New Roman" w:hAnsi="Times New Roman" w:cs="Times New Roman"/>
          <w:color w:val="0000FF"/>
          <w:kern w:val="0"/>
          <w:sz w:val="24"/>
          <w:szCs w:val="24"/>
        </w:rPr>
        <w:t xml:space="preserve">snow cover </w:t>
      </w:r>
      <w:r w:rsidR="00C7254B">
        <w:rPr>
          <w:rFonts w:ascii="Times New Roman" w:hAnsi="Times New Roman" w:cs="Times New Roman" w:hint="eastAsia"/>
          <w:color w:val="0000FF"/>
          <w:kern w:val="0"/>
          <w:sz w:val="24"/>
          <w:szCs w:val="24"/>
        </w:rPr>
        <w:t xml:space="preserve">data </w:t>
      </w:r>
      <w:r w:rsidR="00212109" w:rsidRPr="00A04B19">
        <w:rPr>
          <w:rFonts w:ascii="Times New Roman" w:hAnsi="Times New Roman" w:cs="Times New Roman"/>
          <w:color w:val="0000FF"/>
          <w:kern w:val="0"/>
          <w:sz w:val="24"/>
          <w:szCs w:val="24"/>
        </w:rPr>
        <w:t xml:space="preserve">from the IMS </w:t>
      </w:r>
      <w:r w:rsidR="00C7254B">
        <w:rPr>
          <w:rFonts w:ascii="Times New Roman" w:hAnsi="Times New Roman" w:cs="Times New Roman" w:hint="eastAsia"/>
          <w:color w:val="0000FF"/>
          <w:kern w:val="0"/>
          <w:sz w:val="24"/>
          <w:szCs w:val="24"/>
        </w:rPr>
        <w:t>data</w:t>
      </w:r>
      <w:r w:rsidR="00212109" w:rsidRPr="00A04B19">
        <w:rPr>
          <w:rFonts w:ascii="Times New Roman" w:hAnsi="Times New Roman" w:cs="Times New Roman"/>
          <w:color w:val="0000FF"/>
          <w:kern w:val="0"/>
          <w:sz w:val="24"/>
          <w:szCs w:val="24"/>
        </w:rPr>
        <w:t>.</w:t>
      </w:r>
      <w:r w:rsidR="00C7254B">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This</w:t>
      </w:r>
      <w:r w:rsidR="00C7254B">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 xml:space="preserve">assimilation framework </w:t>
      </w:r>
      <w:r w:rsidR="00485586">
        <w:rPr>
          <w:rFonts w:ascii="Times New Roman" w:hAnsi="Times New Roman" w:cs="Times New Roman" w:hint="eastAsia"/>
          <w:color w:val="0000FF"/>
          <w:kern w:val="0"/>
          <w:sz w:val="24"/>
          <w:szCs w:val="24"/>
        </w:rPr>
        <w:t xml:space="preserve">also </w:t>
      </w:r>
      <w:r w:rsidRPr="00442C8E">
        <w:rPr>
          <w:rFonts w:ascii="Times New Roman" w:hAnsi="Times New Roman" w:cs="Times New Roman"/>
          <w:color w:val="0000FF"/>
          <w:kern w:val="0"/>
          <w:sz w:val="24"/>
          <w:szCs w:val="24"/>
        </w:rPr>
        <w:t>enables the assessment of improve</w:t>
      </w:r>
      <w:r w:rsidR="00485586">
        <w:rPr>
          <w:rFonts w:ascii="Times New Roman" w:hAnsi="Times New Roman" w:cs="Times New Roman" w:hint="eastAsia"/>
          <w:color w:val="0000FF"/>
          <w:kern w:val="0"/>
          <w:sz w:val="24"/>
          <w:szCs w:val="24"/>
        </w:rPr>
        <w:t>ment as</w:t>
      </w:r>
      <w:r w:rsidRPr="00F418F6">
        <w:rPr>
          <w:rFonts w:ascii="Times New Roman" w:hAnsi="Times New Roman" w:cs="Times New Roman"/>
          <w:color w:val="0000FF"/>
          <w:kern w:val="0"/>
          <w:sz w:val="24"/>
          <w:szCs w:val="24"/>
        </w:rPr>
        <w:t xml:space="preserve"> it provides insights into the reasons behind the performance improvement based on the </w:t>
      </w:r>
      <w:r w:rsidRPr="0077799F">
        <w:rPr>
          <w:rFonts w:ascii="Times New Roman" w:hAnsi="Times New Roman" w:cs="Times New Roman"/>
          <w:color w:val="0000FF"/>
          <w:kern w:val="0"/>
          <w:sz w:val="24"/>
          <w:szCs w:val="24"/>
        </w:rPr>
        <w:t xml:space="preserve">Kalman gain analysis that measures the </w:t>
      </w:r>
      <w:r w:rsidR="00485586">
        <w:rPr>
          <w:rFonts w:ascii="Times New Roman" w:hAnsi="Times New Roman" w:cs="Times New Roman" w:hint="eastAsia"/>
          <w:color w:val="0000FF"/>
          <w:kern w:val="0"/>
          <w:sz w:val="24"/>
          <w:szCs w:val="24"/>
        </w:rPr>
        <w:t>relative significance of the input data between the satellite and the land model during the data assimilation cycle. T</w:t>
      </w:r>
      <w:r w:rsidRPr="00B646A0">
        <w:rPr>
          <w:rFonts w:ascii="Times New Roman" w:hAnsi="Times New Roman" w:cs="Times New Roman"/>
          <w:color w:val="0000FF"/>
          <w:kern w:val="0"/>
          <w:sz w:val="24"/>
          <w:szCs w:val="24"/>
        </w:rPr>
        <w:t xml:space="preserve">he satellite data </w:t>
      </w:r>
      <w:r w:rsidR="001A5304">
        <w:rPr>
          <w:rFonts w:ascii="Times New Roman" w:hAnsi="Times New Roman" w:cs="Times New Roman" w:hint="eastAsia"/>
          <w:color w:val="0000FF"/>
          <w:kern w:val="0"/>
          <w:sz w:val="24"/>
          <w:szCs w:val="24"/>
        </w:rPr>
        <w:t xml:space="preserve">have demonstrated </w:t>
      </w:r>
      <w:r w:rsidRPr="00B646A0">
        <w:rPr>
          <w:rFonts w:ascii="Times New Roman" w:hAnsi="Times New Roman" w:cs="Times New Roman"/>
          <w:color w:val="0000FF"/>
          <w:kern w:val="0"/>
          <w:sz w:val="24"/>
          <w:szCs w:val="24"/>
        </w:rPr>
        <w:t xml:space="preserve">high </w:t>
      </w:r>
      <w:r w:rsidR="001A5304">
        <w:rPr>
          <w:rFonts w:ascii="Times New Roman" w:hAnsi="Times New Roman" w:cs="Times New Roman" w:hint="eastAsia"/>
          <w:color w:val="0000FF"/>
          <w:kern w:val="0"/>
          <w:sz w:val="24"/>
          <w:szCs w:val="24"/>
        </w:rPr>
        <w:t xml:space="preserve">reliability </w:t>
      </w:r>
      <w:r w:rsidRPr="00B646A0">
        <w:rPr>
          <w:rFonts w:ascii="Times New Roman" w:hAnsi="Times New Roman" w:cs="Times New Roman"/>
          <w:color w:val="0000FF"/>
          <w:kern w:val="0"/>
          <w:sz w:val="24"/>
          <w:szCs w:val="24"/>
        </w:rPr>
        <w:t xml:space="preserve">in the transition regions </w:t>
      </w:r>
      <w:r w:rsidR="001A5304">
        <w:rPr>
          <w:rFonts w:ascii="Times New Roman" w:hAnsi="Times New Roman" w:cs="Times New Roman" w:hint="eastAsia"/>
          <w:color w:val="0000FF"/>
          <w:kern w:val="0"/>
          <w:sz w:val="24"/>
          <w:szCs w:val="24"/>
        </w:rPr>
        <w:t>of</w:t>
      </w:r>
      <w:r w:rsidRPr="00B646A0">
        <w:rPr>
          <w:rFonts w:ascii="Times New Roman" w:hAnsi="Times New Roman" w:cs="Times New Roman"/>
          <w:color w:val="0000FF"/>
          <w:kern w:val="0"/>
          <w:sz w:val="24"/>
          <w:szCs w:val="24"/>
        </w:rPr>
        <w:t xml:space="preserve"> climatologically</w:t>
      </w:r>
      <w:r w:rsidR="001A5304">
        <w:rPr>
          <w:rFonts w:ascii="Times New Roman" w:hAnsi="Times New Roman" w:cs="Times New Roman" w:hint="eastAsia"/>
          <w:color w:val="0000FF"/>
          <w:kern w:val="0"/>
          <w:sz w:val="24"/>
          <w:szCs w:val="24"/>
        </w:rPr>
        <w:t>-</w:t>
      </w:r>
      <w:r w:rsidRPr="00B646A0">
        <w:rPr>
          <w:rFonts w:ascii="Times New Roman" w:hAnsi="Times New Roman" w:cs="Times New Roman"/>
          <w:color w:val="0000FF"/>
          <w:kern w:val="0"/>
          <w:sz w:val="24"/>
          <w:szCs w:val="24"/>
        </w:rPr>
        <w:t xml:space="preserve">shallow </w:t>
      </w:r>
      <w:r w:rsidR="001A5304">
        <w:rPr>
          <w:rFonts w:ascii="Times New Roman" w:hAnsi="Times New Roman" w:cs="Times New Roman" w:hint="eastAsia"/>
          <w:color w:val="0000FF"/>
          <w:kern w:val="0"/>
          <w:sz w:val="24"/>
          <w:szCs w:val="24"/>
        </w:rPr>
        <w:t xml:space="preserve">snow </w:t>
      </w:r>
      <w:r w:rsidRPr="00B646A0">
        <w:rPr>
          <w:rFonts w:ascii="Times New Roman" w:hAnsi="Times New Roman" w:cs="Times New Roman"/>
          <w:color w:val="0000FF"/>
          <w:kern w:val="0"/>
          <w:sz w:val="24"/>
          <w:szCs w:val="24"/>
        </w:rPr>
        <w:t xml:space="preserve">conditions (Gan et al., 2021), </w:t>
      </w:r>
      <w:r w:rsidR="001A5304">
        <w:rPr>
          <w:rFonts w:ascii="Times New Roman" w:hAnsi="Times New Roman" w:cs="Times New Roman" w:hint="eastAsia"/>
          <w:color w:val="0000FF"/>
          <w:kern w:val="0"/>
          <w:sz w:val="24"/>
          <w:szCs w:val="24"/>
        </w:rPr>
        <w:t xml:space="preserve">and these regions are known as </w:t>
      </w:r>
      <w:r w:rsidR="001A5304" w:rsidRPr="00B646A0">
        <w:rPr>
          <w:rFonts w:ascii="Times New Roman" w:hAnsi="Times New Roman" w:cs="Times New Roman"/>
          <w:color w:val="0000FF"/>
          <w:kern w:val="0"/>
          <w:sz w:val="24"/>
          <w:szCs w:val="24"/>
        </w:rPr>
        <w:t xml:space="preserve">"hot spots" of </w:t>
      </w:r>
      <w:r w:rsidR="001A5304">
        <w:rPr>
          <w:rFonts w:ascii="Times New Roman" w:hAnsi="Times New Roman" w:cs="Times New Roman" w:hint="eastAsia"/>
          <w:color w:val="0000FF"/>
          <w:kern w:val="0"/>
          <w:sz w:val="24"/>
          <w:szCs w:val="24"/>
        </w:rPr>
        <w:t xml:space="preserve">strong </w:t>
      </w:r>
      <w:r w:rsidR="001A5304" w:rsidRPr="00B646A0">
        <w:rPr>
          <w:rFonts w:ascii="Times New Roman" w:hAnsi="Times New Roman" w:cs="Times New Roman"/>
          <w:color w:val="0000FF"/>
          <w:kern w:val="0"/>
          <w:sz w:val="24"/>
          <w:szCs w:val="24"/>
        </w:rPr>
        <w:t xml:space="preserve">atmosphere-land coupling </w:t>
      </w:r>
      <w:r w:rsidR="001A5304">
        <w:rPr>
          <w:rFonts w:ascii="Times New Roman" w:hAnsi="Times New Roman" w:cs="Times New Roman" w:hint="eastAsia"/>
          <w:color w:val="0000FF"/>
          <w:kern w:val="0"/>
          <w:sz w:val="24"/>
          <w:szCs w:val="24"/>
        </w:rPr>
        <w:t xml:space="preserve">through snow melting and associated </w:t>
      </w:r>
      <w:r w:rsidRPr="00B646A0">
        <w:rPr>
          <w:rFonts w:ascii="Times New Roman" w:hAnsi="Times New Roman" w:cs="Times New Roman"/>
          <w:color w:val="0000FF"/>
          <w:kern w:val="0"/>
          <w:sz w:val="24"/>
          <w:szCs w:val="24"/>
        </w:rPr>
        <w:t xml:space="preserve">surface energy and water balance </w:t>
      </w:r>
      <w:r w:rsidR="001A5304">
        <w:rPr>
          <w:rFonts w:ascii="Times New Roman" w:hAnsi="Times New Roman" w:cs="Times New Roman" w:hint="eastAsia"/>
          <w:color w:val="0000FF"/>
          <w:kern w:val="0"/>
          <w:sz w:val="24"/>
          <w:szCs w:val="24"/>
        </w:rPr>
        <w:t xml:space="preserve">changes </w:t>
      </w:r>
      <w:r w:rsidRPr="00B646A0">
        <w:rPr>
          <w:rFonts w:ascii="Times New Roman" w:hAnsi="Times New Roman" w:cs="Times New Roman"/>
          <w:color w:val="0000FF"/>
          <w:kern w:val="0"/>
          <w:sz w:val="24"/>
          <w:szCs w:val="24"/>
        </w:rPr>
        <w:t>(Koster et al., 2004</w:t>
      </w:r>
      <w:r w:rsidRPr="00B646A0">
        <w:rPr>
          <w:rFonts w:ascii="Times New Roman" w:hAnsi="Times New Roman" w:cs="Times New Roman" w:hint="eastAsia"/>
          <w:color w:val="0000FF"/>
          <w:kern w:val="0"/>
          <w:sz w:val="24"/>
          <w:szCs w:val="24"/>
        </w:rPr>
        <w:t xml:space="preserve">; </w:t>
      </w:r>
      <w:r w:rsidRPr="008226B4">
        <w:rPr>
          <w:rFonts w:ascii="Times New Roman" w:hAnsi="Times New Roman" w:cs="Times New Roman"/>
          <w:color w:val="0000FF"/>
          <w:kern w:val="0"/>
          <w:sz w:val="24"/>
          <w:szCs w:val="24"/>
        </w:rPr>
        <w:t>Dirmeyer</w:t>
      </w:r>
      <w:r w:rsidRPr="008226B4">
        <w:rPr>
          <w:rFonts w:ascii="Times New Roman" w:hAnsi="Times New Roman" w:cs="Times New Roman" w:hint="eastAsia"/>
          <w:color w:val="0000FF"/>
          <w:kern w:val="0"/>
          <w:sz w:val="24"/>
          <w:szCs w:val="24"/>
        </w:rPr>
        <w:t>, 20</w:t>
      </w:r>
      <w:r w:rsidRPr="008226B4">
        <w:rPr>
          <w:rFonts w:ascii="Times New Roman" w:hAnsi="Times New Roman" w:cs="Times New Roman"/>
          <w:color w:val="0000FF"/>
          <w:kern w:val="0"/>
          <w:sz w:val="24"/>
          <w:szCs w:val="24"/>
        </w:rPr>
        <w:t>11</w:t>
      </w:r>
      <w:r w:rsidRPr="008226B4">
        <w:rPr>
          <w:rFonts w:ascii="Times New Roman" w:hAnsi="Times New Roman" w:cs="Times New Roman" w:hint="eastAsia"/>
          <w:color w:val="0000FF"/>
          <w:kern w:val="0"/>
          <w:sz w:val="24"/>
          <w:szCs w:val="24"/>
        </w:rPr>
        <w:t xml:space="preserve">; </w:t>
      </w:r>
      <w:r w:rsidRPr="00B646A0">
        <w:rPr>
          <w:rFonts w:ascii="Times New Roman" w:hAnsi="Times New Roman" w:cs="Times New Roman" w:hint="eastAsia"/>
          <w:color w:val="0000FF"/>
          <w:kern w:val="0"/>
          <w:sz w:val="24"/>
          <w:szCs w:val="24"/>
        </w:rPr>
        <w:t xml:space="preserve">Huning and </w:t>
      </w:r>
      <w:r w:rsidRPr="00B646A0">
        <w:rPr>
          <w:rFonts w:ascii="Times New Roman" w:hAnsi="Times New Roman" w:cs="Times New Roman"/>
          <w:color w:val="0000FF"/>
          <w:kern w:val="0"/>
          <w:sz w:val="24"/>
          <w:szCs w:val="24"/>
        </w:rPr>
        <w:t>AghaKouchak</w:t>
      </w:r>
      <w:r w:rsidRPr="00B646A0">
        <w:rPr>
          <w:rFonts w:ascii="Times New Roman" w:hAnsi="Times New Roman" w:cs="Times New Roman" w:hint="eastAsia"/>
          <w:color w:val="0000FF"/>
          <w:kern w:val="0"/>
          <w:sz w:val="24"/>
          <w:szCs w:val="24"/>
        </w:rPr>
        <w:t>, 2020</w:t>
      </w:r>
      <w:r w:rsidRPr="00B646A0">
        <w:rPr>
          <w:rFonts w:ascii="Times New Roman" w:hAnsi="Times New Roman" w:cs="Times New Roman"/>
          <w:color w:val="0000FF"/>
          <w:kern w:val="0"/>
          <w:sz w:val="24"/>
          <w:szCs w:val="24"/>
        </w:rPr>
        <w:t>).</w:t>
      </w:r>
      <w:r w:rsidRPr="00B646A0">
        <w:rPr>
          <w:rFonts w:ascii="Times New Roman" w:hAnsi="Times New Roman" w:cs="Times New Roman" w:hint="eastAsia"/>
          <w:color w:val="0000FF"/>
          <w:kern w:val="0"/>
          <w:sz w:val="24"/>
          <w:szCs w:val="24"/>
        </w:rPr>
        <w:t xml:space="preserve"> </w:t>
      </w:r>
      <w:r w:rsidRPr="004974B9">
        <w:rPr>
          <w:rFonts w:ascii="Times New Roman" w:hAnsi="Times New Roman" w:cs="Times New Roman"/>
          <w:color w:val="0000FF"/>
          <w:kern w:val="0"/>
          <w:sz w:val="24"/>
          <w:szCs w:val="24"/>
        </w:rPr>
        <w:t xml:space="preserve">From these perspectives, it would be </w:t>
      </w:r>
      <w:r w:rsidR="001A5304">
        <w:rPr>
          <w:rFonts w:ascii="Times New Roman" w:hAnsi="Times New Roman" w:cs="Times New Roman" w:hint="eastAsia"/>
          <w:color w:val="0000FF"/>
          <w:kern w:val="0"/>
          <w:sz w:val="24"/>
          <w:szCs w:val="24"/>
        </w:rPr>
        <w:t xml:space="preserve">important </w:t>
      </w:r>
      <w:r w:rsidRPr="004974B9">
        <w:rPr>
          <w:rFonts w:ascii="Times New Roman" w:hAnsi="Times New Roman" w:cs="Times New Roman"/>
          <w:color w:val="0000FF"/>
          <w:kern w:val="0"/>
          <w:sz w:val="24"/>
          <w:szCs w:val="24"/>
        </w:rPr>
        <w:t xml:space="preserve">to evaluate the impact of satellites on </w:t>
      </w:r>
      <w:r w:rsidR="001A5304">
        <w:rPr>
          <w:rFonts w:ascii="Times New Roman" w:hAnsi="Times New Roman" w:cs="Times New Roman" w:hint="eastAsia"/>
          <w:color w:val="0000FF"/>
          <w:kern w:val="0"/>
          <w:sz w:val="24"/>
          <w:szCs w:val="24"/>
        </w:rPr>
        <w:t xml:space="preserve">the </w:t>
      </w:r>
      <w:r w:rsidRPr="004974B9">
        <w:rPr>
          <w:rFonts w:ascii="Times New Roman" w:hAnsi="Times New Roman" w:cs="Times New Roman"/>
          <w:color w:val="0000FF"/>
          <w:kern w:val="0"/>
          <w:sz w:val="24"/>
          <w:szCs w:val="24"/>
        </w:rPr>
        <w:t>transition regions</w:t>
      </w:r>
      <w:r w:rsidR="001A5304">
        <w:rPr>
          <w:rFonts w:ascii="Times New Roman" w:hAnsi="Times New Roman" w:cs="Times New Roman" w:hint="eastAsia"/>
          <w:color w:val="0000FF"/>
          <w:kern w:val="0"/>
          <w:sz w:val="24"/>
          <w:szCs w:val="24"/>
        </w:rPr>
        <w:t xml:space="preserve"> as well as on the deep accumulation regions w</w:t>
      </w:r>
      <w:r w:rsidRPr="004974B9">
        <w:rPr>
          <w:rFonts w:ascii="Times New Roman" w:hAnsi="Times New Roman" w:cs="Times New Roman"/>
          <w:color w:val="0000FF"/>
          <w:kern w:val="0"/>
          <w:sz w:val="24"/>
          <w:szCs w:val="24"/>
        </w:rPr>
        <w:t>here accurate satellite retrievals are challenging</w:t>
      </w:r>
      <w:r>
        <w:rPr>
          <w:rFonts w:ascii="Times New Roman" w:hAnsi="Times New Roman" w:cs="Times New Roman" w:hint="eastAsia"/>
          <w:color w:val="0000FF"/>
          <w:kern w:val="0"/>
          <w:sz w:val="24"/>
          <w:szCs w:val="24"/>
        </w:rPr>
        <w:t xml:space="preserve">. </w:t>
      </w:r>
      <w:r w:rsidRPr="00B646A0">
        <w:rPr>
          <w:rFonts w:ascii="Times New Roman" w:hAnsi="Times New Roman" w:cs="Times New Roman"/>
          <w:color w:val="0000FF"/>
          <w:kern w:val="0"/>
          <w:sz w:val="24"/>
          <w:szCs w:val="24"/>
        </w:rPr>
        <w:t xml:space="preserve">Furthermore, the benefits of assimilating satellite retrievals in extremely high-temperature events, </w:t>
      </w:r>
      <w:r w:rsidR="001A5304">
        <w:rPr>
          <w:rFonts w:ascii="Times New Roman" w:hAnsi="Times New Roman" w:cs="Times New Roman" w:hint="eastAsia"/>
          <w:color w:val="0000FF"/>
          <w:kern w:val="0"/>
          <w:sz w:val="24"/>
          <w:szCs w:val="24"/>
        </w:rPr>
        <w:t>such as the case</w:t>
      </w:r>
      <w:r w:rsidR="001A5304" w:rsidRPr="00B646A0">
        <w:rPr>
          <w:rFonts w:ascii="Times New Roman" w:hAnsi="Times New Roman" w:cs="Times New Roman"/>
          <w:color w:val="0000FF"/>
          <w:kern w:val="0"/>
          <w:sz w:val="24"/>
          <w:szCs w:val="24"/>
        </w:rPr>
        <w:t xml:space="preserve"> </w:t>
      </w:r>
      <w:r w:rsidRPr="00B646A0">
        <w:rPr>
          <w:rFonts w:ascii="Times New Roman" w:hAnsi="Times New Roman" w:cs="Times New Roman"/>
          <w:color w:val="0000FF"/>
          <w:kern w:val="0"/>
          <w:sz w:val="24"/>
          <w:szCs w:val="24"/>
        </w:rPr>
        <w:t>in April 2020 over Eurasia, can be elucidated.</w:t>
      </w:r>
      <w:r w:rsidRPr="008226B4">
        <w:rPr>
          <w:rFonts w:ascii="Times New Roman" w:hAnsi="Times New Roman" w:cs="Times New Roman"/>
          <w:color w:val="0000FF"/>
          <w:kern w:val="0"/>
          <w:sz w:val="24"/>
          <w:szCs w:val="24"/>
        </w:rPr>
        <w:t xml:space="preserve"> </w:t>
      </w:r>
      <w:r w:rsidRPr="008226B4">
        <w:rPr>
          <w:rFonts w:ascii="Times New Roman" w:hAnsi="Times New Roman" w:cs="Times New Roman" w:hint="eastAsia"/>
          <w:color w:val="0000FF"/>
          <w:kern w:val="0"/>
          <w:sz w:val="24"/>
          <w:szCs w:val="24"/>
        </w:rPr>
        <w:t xml:space="preserve">In this regard, </w:t>
      </w:r>
      <w:r w:rsidRPr="00ED3B0C">
        <w:rPr>
          <w:rFonts w:ascii="Times New Roman" w:hAnsi="Times New Roman" w:cs="Times New Roman" w:hint="eastAsia"/>
          <w:color w:val="0000FF"/>
          <w:kern w:val="0"/>
          <w:sz w:val="24"/>
          <w:szCs w:val="24"/>
        </w:rPr>
        <w:t>we expect that t</w:t>
      </w:r>
      <w:r w:rsidRPr="00ED3B0C">
        <w:rPr>
          <w:rFonts w:ascii="Times New Roman" w:hAnsi="Times New Roman" w:cs="Times New Roman"/>
          <w:color w:val="0000FF"/>
          <w:kern w:val="0"/>
          <w:sz w:val="24"/>
          <w:szCs w:val="24"/>
        </w:rPr>
        <w:t xml:space="preserve">his </w:t>
      </w:r>
      <w:r w:rsidR="001A5304">
        <w:rPr>
          <w:rFonts w:ascii="Times New Roman" w:hAnsi="Times New Roman" w:cs="Times New Roman" w:hint="eastAsia"/>
          <w:color w:val="0000FF"/>
          <w:kern w:val="0"/>
          <w:sz w:val="24"/>
          <w:szCs w:val="24"/>
        </w:rPr>
        <w:t xml:space="preserve">snow data </w:t>
      </w:r>
      <w:r w:rsidRPr="00ED3B0C">
        <w:rPr>
          <w:rFonts w:ascii="Times New Roman" w:hAnsi="Times New Roman" w:cs="Times New Roman"/>
          <w:color w:val="0000FF"/>
          <w:kern w:val="0"/>
          <w:sz w:val="24"/>
          <w:szCs w:val="24"/>
        </w:rPr>
        <w:t>assimilation framework</w:t>
      </w:r>
      <w:r w:rsidRPr="00ED3B0C">
        <w:rPr>
          <w:rFonts w:ascii="Times New Roman" w:hAnsi="Times New Roman" w:cs="Times New Roman" w:hint="eastAsia"/>
          <w:color w:val="0000FF"/>
          <w:kern w:val="0"/>
          <w:sz w:val="24"/>
          <w:szCs w:val="24"/>
        </w:rPr>
        <w:t xml:space="preserve"> with </w:t>
      </w:r>
      <w:r w:rsidRPr="00ED3B0C">
        <w:rPr>
          <w:rFonts w:ascii="Times New Roman" w:hAnsi="Times New Roman" w:cs="Times New Roman"/>
          <w:color w:val="0000FF"/>
          <w:kern w:val="0"/>
          <w:sz w:val="24"/>
          <w:szCs w:val="24"/>
        </w:rPr>
        <w:t xml:space="preserve">satellite-derived </w:t>
      </w:r>
      <w:r w:rsidRPr="00ED3B0C">
        <w:rPr>
          <w:rFonts w:ascii="Times New Roman" w:hAnsi="Times New Roman" w:cs="Times New Roman" w:hint="eastAsia"/>
          <w:color w:val="0000FF"/>
          <w:kern w:val="0"/>
          <w:sz w:val="24"/>
          <w:szCs w:val="24"/>
        </w:rPr>
        <w:t>SWE</w:t>
      </w:r>
      <w:r w:rsidRPr="00ED3B0C">
        <w:rPr>
          <w:rFonts w:ascii="Times New Roman" w:hAnsi="Times New Roman" w:cs="Times New Roman"/>
          <w:color w:val="0000FF"/>
          <w:kern w:val="0"/>
          <w:sz w:val="24"/>
          <w:szCs w:val="24"/>
        </w:rPr>
        <w:t xml:space="preserve"> </w:t>
      </w:r>
      <w:r w:rsidRPr="008226B4">
        <w:rPr>
          <w:rFonts w:ascii="Times New Roman" w:hAnsi="Times New Roman" w:cs="Times New Roman"/>
          <w:color w:val="0000FF"/>
          <w:kern w:val="0"/>
          <w:sz w:val="24"/>
          <w:szCs w:val="24"/>
        </w:rPr>
        <w:t xml:space="preserve">can be </w:t>
      </w:r>
      <w:r w:rsidR="001A5304">
        <w:rPr>
          <w:rFonts w:ascii="Times New Roman" w:hAnsi="Times New Roman" w:cs="Times New Roman" w:hint="eastAsia"/>
          <w:color w:val="0000FF"/>
          <w:kern w:val="0"/>
          <w:sz w:val="24"/>
          <w:szCs w:val="24"/>
        </w:rPr>
        <w:t xml:space="preserve">significant in providing </w:t>
      </w:r>
      <w:r w:rsidRPr="008226B4">
        <w:rPr>
          <w:rFonts w:ascii="Times New Roman" w:hAnsi="Times New Roman" w:cs="Times New Roman"/>
          <w:color w:val="0000FF"/>
          <w:kern w:val="0"/>
          <w:sz w:val="24"/>
          <w:szCs w:val="24"/>
        </w:rPr>
        <w:t xml:space="preserve">optimal snow initial states for improving the S2S prediction </w:t>
      </w:r>
      <w:r w:rsidR="001A5304">
        <w:rPr>
          <w:rFonts w:ascii="Times New Roman" w:hAnsi="Times New Roman" w:cs="Times New Roman" w:hint="eastAsia"/>
          <w:color w:val="0000FF"/>
          <w:kern w:val="0"/>
          <w:sz w:val="24"/>
          <w:szCs w:val="24"/>
        </w:rPr>
        <w:t xml:space="preserve">by global </w:t>
      </w:r>
      <w:r w:rsidRPr="008226B4">
        <w:rPr>
          <w:rFonts w:ascii="Times New Roman" w:hAnsi="Times New Roman" w:cs="Times New Roman"/>
          <w:color w:val="0000FF"/>
          <w:kern w:val="0"/>
          <w:sz w:val="24"/>
          <w:szCs w:val="24"/>
        </w:rPr>
        <w:t>climate models.</w:t>
      </w:r>
      <w:bookmarkEnd w:id="5"/>
    </w:p>
    <w:p w14:paraId="6EE75C74" w14:textId="77777777" w:rsidR="003000C9" w:rsidRPr="0002446B"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lastRenderedPageBreak/>
        <w:t>(3) Conclusion:</w:t>
      </w:r>
    </w:p>
    <w:p w14:paraId="3CD2CAF9" w14:textId="77777777" w:rsidR="003000C9"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Repetitive and verbose, the conclusion section should succinctly state the model's strengths, shortcomings, and prospects, expressing the important role of this model in snow remote sensing. It is recommended to divide it into discussion and conclusion sections.</w:t>
      </w:r>
    </w:p>
    <w:p w14:paraId="0A046417" w14:textId="049AE568" w:rsidR="0002446B" w:rsidRPr="00175910" w:rsidRDefault="0002446B" w:rsidP="00822733">
      <w:pPr>
        <w:adjustRightInd w:val="0"/>
        <w:snapToGrid w:val="0"/>
        <w:spacing w:after="0" w:line="360" w:lineRule="auto"/>
        <w:rPr>
          <w:rFonts w:ascii="Times New Roman" w:hint="eastAsia"/>
          <w:color w:val="0000FF"/>
          <w:sz w:val="24"/>
          <w:lang w:val="en-GB"/>
        </w:rPr>
      </w:pPr>
      <w:r w:rsidRPr="004D77DD">
        <w:rPr>
          <w:rFonts w:ascii="Times New Roman" w:hint="eastAsia"/>
          <w:sz w:val="24"/>
        </w:rPr>
        <w:t>Response)</w:t>
      </w:r>
      <w:r w:rsidR="00961074">
        <w:rPr>
          <w:rFonts w:ascii="Times New Roman" w:hint="eastAsia"/>
          <w:color w:val="0000FF"/>
          <w:sz w:val="24"/>
          <w:lang w:val="en-GB"/>
        </w:rPr>
        <w:t xml:space="preserve"> </w:t>
      </w:r>
      <w:r w:rsidR="00961074" w:rsidRPr="00961074">
        <w:rPr>
          <w:rFonts w:ascii="Times New Roman"/>
          <w:color w:val="0000FF"/>
          <w:sz w:val="24"/>
          <w:lang w:val="en-GB"/>
        </w:rPr>
        <w:t xml:space="preserve">Following the reviewer's suggestions, we have eliminated redundant </w:t>
      </w:r>
      <w:r w:rsidR="006F7AA1">
        <w:rPr>
          <w:rFonts w:ascii="Times New Roman" w:hint="eastAsia"/>
          <w:color w:val="0000FF"/>
          <w:sz w:val="24"/>
          <w:lang w:val="en-GB"/>
        </w:rPr>
        <w:t>sentence</w:t>
      </w:r>
      <w:r w:rsidR="00134CED">
        <w:rPr>
          <w:rFonts w:ascii="Times New Roman" w:hint="eastAsia"/>
          <w:color w:val="0000FF"/>
          <w:sz w:val="24"/>
          <w:lang w:val="en-GB"/>
        </w:rPr>
        <w:t>s</w:t>
      </w:r>
      <w:r w:rsidR="00961074" w:rsidRPr="00961074">
        <w:rPr>
          <w:rFonts w:ascii="Times New Roman"/>
          <w:color w:val="0000FF"/>
          <w:sz w:val="24"/>
          <w:lang w:val="en-GB"/>
        </w:rPr>
        <w:t xml:space="preserve"> </w:t>
      </w:r>
      <w:r w:rsidR="00134CED">
        <w:rPr>
          <w:rFonts w:ascii="Times New Roman" w:hint="eastAsia"/>
          <w:color w:val="0000FF"/>
          <w:sz w:val="24"/>
          <w:lang w:val="en-GB"/>
        </w:rPr>
        <w:t xml:space="preserve">in </w:t>
      </w:r>
      <w:r w:rsidR="00961074" w:rsidRPr="00961074">
        <w:rPr>
          <w:rFonts w:ascii="Times New Roman"/>
          <w:color w:val="0000FF"/>
          <w:sz w:val="24"/>
          <w:lang w:val="en-GB"/>
        </w:rPr>
        <w:t xml:space="preserve">the conclusion </w:t>
      </w:r>
      <w:r w:rsidR="00134CED">
        <w:rPr>
          <w:rFonts w:ascii="Times New Roman" w:hint="eastAsia"/>
          <w:color w:val="0000FF"/>
          <w:sz w:val="24"/>
          <w:lang w:val="en-GB"/>
        </w:rPr>
        <w:t xml:space="preserve">part </w:t>
      </w:r>
      <w:r w:rsidR="00961074" w:rsidRPr="00961074">
        <w:rPr>
          <w:rFonts w:ascii="Times New Roman"/>
          <w:color w:val="0000FF"/>
          <w:sz w:val="24"/>
          <w:lang w:val="en-GB"/>
        </w:rPr>
        <w:t>and instead emphasized the contributions of this study to the field of remote sensing.</w:t>
      </w:r>
      <w:r w:rsidR="00175910">
        <w:rPr>
          <w:rFonts w:ascii="Times New Roman" w:hint="eastAsia"/>
          <w:color w:val="0000FF"/>
          <w:sz w:val="24"/>
          <w:lang w:val="en-GB"/>
        </w:rPr>
        <w:t xml:space="preserve"> </w:t>
      </w:r>
      <w:r w:rsidR="00175910" w:rsidRPr="00175910">
        <w:rPr>
          <w:rFonts w:ascii="Times New Roman"/>
          <w:color w:val="0000FF"/>
          <w:sz w:val="24"/>
          <w:lang w:val="en-GB"/>
        </w:rPr>
        <w:t>I have revised the final session to "Conclusion and Discussion" and added a discussion section after the conclusion.</w:t>
      </w:r>
    </w:p>
    <w:p w14:paraId="297165F2" w14:textId="77777777" w:rsidR="0002446B" w:rsidRDefault="0002446B" w:rsidP="00822733">
      <w:pPr>
        <w:adjustRightInd w:val="0"/>
        <w:snapToGrid w:val="0"/>
        <w:spacing w:after="0" w:line="360" w:lineRule="auto"/>
        <w:rPr>
          <w:rFonts w:ascii="Times New Roman" w:eastAsia="바탕" w:hAnsi="Times New Roman" w:cs="Times New Roman"/>
          <w:b/>
          <w:sz w:val="24"/>
          <w:szCs w:val="24"/>
          <w14:ligatures w14:val="none"/>
        </w:rPr>
      </w:pPr>
    </w:p>
    <w:p w14:paraId="6245DD89" w14:textId="198FBDEA" w:rsidR="00540102" w:rsidRDefault="00F30AA7" w:rsidP="00540102">
      <w:pPr>
        <w:spacing w:after="0" w:line="360" w:lineRule="auto"/>
        <w:rPr>
          <w:rFonts w:ascii="Times New Roman" w:hAnsi="Times New Roman" w:cs="Times New Roman"/>
          <w:color w:val="0000FF"/>
          <w:sz w:val="24"/>
          <w:szCs w:val="24"/>
        </w:rPr>
      </w:pPr>
      <w:r w:rsidRPr="00F14850">
        <w:rPr>
          <w:rFonts w:ascii="Times New Roman"/>
          <w:sz w:val="24"/>
          <w:lang w:val="en-GB"/>
        </w:rPr>
        <w:t>Revision</w:t>
      </w:r>
      <w:r>
        <w:rPr>
          <w:rFonts w:ascii="Times New Roman" w:hint="eastAsia"/>
          <w:sz w:val="24"/>
          <w:lang w:val="en-GB"/>
        </w:rPr>
        <w:t xml:space="preserve">) </w:t>
      </w:r>
      <w:r w:rsidRPr="00CC1145">
        <w:rPr>
          <w:rFonts w:ascii="Times New Roman" w:hint="eastAsia"/>
          <w:color w:val="0000FF"/>
          <w:sz w:val="24"/>
          <w:lang w:val="en-GB"/>
        </w:rPr>
        <w:t>(L5</w:t>
      </w:r>
      <w:r w:rsidR="008226B4">
        <w:rPr>
          <w:rFonts w:ascii="Times New Roman" w:hint="eastAsia"/>
          <w:color w:val="0000FF"/>
          <w:sz w:val="24"/>
          <w:lang w:val="en-GB"/>
        </w:rPr>
        <w:t>1</w:t>
      </w:r>
      <w:r w:rsidR="007219CC">
        <w:rPr>
          <w:rFonts w:ascii="Times New Roman" w:hint="eastAsia"/>
          <w:color w:val="0000FF"/>
          <w:sz w:val="24"/>
          <w:lang w:val="en-GB"/>
        </w:rPr>
        <w:t>5</w:t>
      </w:r>
      <w:r w:rsidRPr="00CC1145">
        <w:rPr>
          <w:rFonts w:ascii="Times New Roman" w:hint="eastAsia"/>
          <w:color w:val="0000FF"/>
          <w:sz w:val="24"/>
          <w:lang w:val="en-GB"/>
        </w:rPr>
        <w:t>-L5</w:t>
      </w:r>
      <w:r w:rsidR="00540102">
        <w:rPr>
          <w:rFonts w:ascii="Times New Roman" w:hint="eastAsia"/>
          <w:color w:val="0000FF"/>
          <w:sz w:val="24"/>
          <w:lang w:val="en-GB"/>
        </w:rPr>
        <w:t>6</w:t>
      </w:r>
      <w:r w:rsidR="007219CC">
        <w:rPr>
          <w:rFonts w:ascii="Times New Roman" w:hint="eastAsia"/>
          <w:color w:val="0000FF"/>
          <w:sz w:val="24"/>
          <w:lang w:val="en-GB"/>
        </w:rPr>
        <w:t>2</w:t>
      </w:r>
      <w:r w:rsidR="00540102">
        <w:rPr>
          <w:rFonts w:ascii="Times New Roman" w:hint="eastAsia"/>
          <w:color w:val="0000FF"/>
          <w:sz w:val="24"/>
          <w:lang w:val="en-GB"/>
        </w:rPr>
        <w:t>)</w:t>
      </w:r>
      <w:r w:rsidRPr="00CC1145">
        <w:rPr>
          <w:rFonts w:ascii="Times New Roman" w:hint="eastAsia"/>
          <w:color w:val="0000FF"/>
          <w:sz w:val="24"/>
          <w:lang w:val="en-GB"/>
        </w:rPr>
        <w:t xml:space="preserve"> </w:t>
      </w:r>
      <w:r w:rsidR="00540102" w:rsidRPr="008226B4">
        <w:rPr>
          <w:rFonts w:ascii="Times New Roman" w:hAnsi="Times New Roman" w:cs="Times New Roman"/>
          <w:color w:val="0000FF"/>
          <w:kern w:val="0"/>
          <w:sz w:val="24"/>
          <w:szCs w:val="24"/>
        </w:rPr>
        <w:t xml:space="preserve">The advanced </w:t>
      </w:r>
      <w:r w:rsidR="00540102" w:rsidRPr="008226B4">
        <w:rPr>
          <w:rFonts w:ascii="Times New Roman" w:hAnsi="Times New Roman" w:cs="Times New Roman" w:hint="eastAsia"/>
          <w:color w:val="0000FF"/>
          <w:kern w:val="0"/>
          <w:sz w:val="24"/>
          <w:szCs w:val="24"/>
        </w:rPr>
        <w:t xml:space="preserve">SWE </w:t>
      </w:r>
      <w:r w:rsidR="00540102" w:rsidRPr="008226B4">
        <w:rPr>
          <w:rFonts w:ascii="Times New Roman" w:hAnsi="Times New Roman" w:cs="Times New Roman"/>
          <w:color w:val="0000FF"/>
          <w:kern w:val="0"/>
          <w:sz w:val="24"/>
          <w:szCs w:val="24"/>
        </w:rPr>
        <w:t xml:space="preserve">data assimilation is developed in this study with </w:t>
      </w:r>
      <w:r w:rsidR="00540102" w:rsidRPr="008226B4">
        <w:rPr>
          <w:rFonts w:ascii="Times New Roman" w:hAnsi="Times New Roman" w:cs="Times New Roman"/>
          <w:color w:val="0000FF"/>
          <w:sz w:val="24"/>
          <w:szCs w:val="24"/>
        </w:rPr>
        <w:t xml:space="preserve">the LETKF data assimilation method </w:t>
      </w:r>
      <w:r w:rsidR="00540102">
        <w:rPr>
          <w:rFonts w:ascii="Times New Roman" w:hAnsi="Times New Roman" w:cs="Times New Roman" w:hint="eastAsia"/>
          <w:color w:val="0000FF"/>
          <w:sz w:val="24"/>
          <w:szCs w:val="24"/>
        </w:rPr>
        <w:t xml:space="preserve">and </w:t>
      </w:r>
      <w:r w:rsidR="00540102" w:rsidRPr="008226B4">
        <w:rPr>
          <w:rFonts w:ascii="Times New Roman" w:hAnsi="Times New Roman" w:cs="Times New Roman"/>
          <w:color w:val="0000FF"/>
          <w:sz w:val="24"/>
          <w:szCs w:val="24"/>
        </w:rPr>
        <w:t>the JULES LSM. The system assimilates snow</w:t>
      </w:r>
      <w:r w:rsidR="00540102">
        <w:rPr>
          <w:rFonts w:ascii="Times New Roman" w:hAnsi="Times New Roman" w:cs="Times New Roman" w:hint="eastAsia"/>
          <w:color w:val="0000FF"/>
          <w:sz w:val="24"/>
          <w:szCs w:val="24"/>
        </w:rPr>
        <w:t xml:space="preserve"> water equivalent</w:t>
      </w:r>
      <w:r w:rsidR="00540102" w:rsidRPr="008226B4">
        <w:rPr>
          <w:rFonts w:ascii="Times New Roman" w:hAnsi="Times New Roman" w:cs="Times New Roman"/>
          <w:color w:val="0000FF"/>
          <w:sz w:val="24"/>
          <w:szCs w:val="24"/>
        </w:rPr>
        <w:t xml:space="preserve"> retrievals from AMSR2 and IMS </w:t>
      </w:r>
      <w:r w:rsidR="00540102">
        <w:rPr>
          <w:rFonts w:ascii="Times New Roman" w:hAnsi="Times New Roman" w:cs="Times New Roman" w:hint="eastAsia"/>
          <w:color w:val="0000FF"/>
          <w:sz w:val="24"/>
          <w:szCs w:val="24"/>
        </w:rPr>
        <w:t>snow cover</w:t>
      </w:r>
      <w:r w:rsidR="00540102" w:rsidRPr="008226B4">
        <w:rPr>
          <w:rFonts w:ascii="Times New Roman" w:hAnsi="Times New Roman" w:cs="Times New Roman"/>
          <w:color w:val="0000FF"/>
          <w:sz w:val="24"/>
          <w:szCs w:val="24"/>
        </w:rPr>
        <w:t xml:space="preserve">. </w:t>
      </w:r>
      <w:r w:rsidR="00540102" w:rsidRPr="008226B4">
        <w:rPr>
          <w:rFonts w:ascii="Times New Roman" w:hAnsi="Times New Roman" w:cs="Times New Roman"/>
          <w:color w:val="0000FF"/>
          <w:kern w:val="0"/>
          <w:sz w:val="24"/>
          <w:szCs w:val="24"/>
        </w:rPr>
        <w:t>This constitutes an objective way to optimally combine two imperfect data</w:t>
      </w:r>
      <w:r w:rsidR="00540102">
        <w:rPr>
          <w:rFonts w:ascii="Times New Roman" w:hAnsi="Times New Roman" w:cs="Times New Roman" w:hint="eastAsia"/>
          <w:color w:val="0000FF"/>
          <w:kern w:val="0"/>
          <w:sz w:val="24"/>
          <w:szCs w:val="24"/>
        </w:rPr>
        <w:t xml:space="preserve"> sources for SWE from satellite remote sensing data and the land surface model simulation forced by observed atmospheric data.</w:t>
      </w:r>
      <w:r w:rsidR="00540102" w:rsidRPr="008226B4">
        <w:rPr>
          <w:rFonts w:ascii="Times New Roman" w:hAnsi="Times New Roman" w:cs="Times New Roman" w:hint="eastAsia"/>
          <w:color w:val="0000FF"/>
          <w:kern w:val="0"/>
          <w:sz w:val="24"/>
          <w:szCs w:val="24"/>
        </w:rPr>
        <w:t xml:space="preserve"> </w:t>
      </w:r>
      <w:r w:rsidR="00540102" w:rsidRPr="008226B4">
        <w:rPr>
          <w:rFonts w:ascii="Times New Roman" w:hAnsi="Times New Roman" w:cs="Times New Roman"/>
          <w:color w:val="0000FF"/>
          <w:sz w:val="24"/>
          <w:szCs w:val="24"/>
        </w:rPr>
        <w:t>This study show</w:t>
      </w:r>
      <w:r w:rsidR="00540102">
        <w:rPr>
          <w:rFonts w:ascii="Times New Roman" w:hAnsi="Times New Roman" w:cs="Times New Roman" w:hint="eastAsia"/>
          <w:color w:val="0000FF"/>
          <w:sz w:val="24"/>
          <w:szCs w:val="24"/>
        </w:rPr>
        <w:t>s</w:t>
      </w:r>
      <w:r w:rsidR="00540102" w:rsidRPr="008226B4">
        <w:rPr>
          <w:rFonts w:ascii="Times New Roman" w:hAnsi="Times New Roman" w:cs="Times New Roman"/>
          <w:color w:val="0000FF"/>
          <w:sz w:val="24"/>
          <w:szCs w:val="24"/>
        </w:rPr>
        <w:t xml:space="preserve"> that the satellite-derived </w:t>
      </w:r>
      <w:r w:rsidR="00540102" w:rsidRPr="008226B4">
        <w:rPr>
          <w:rFonts w:ascii="Times New Roman" w:hAnsi="Times New Roman" w:cs="Times New Roman" w:hint="eastAsia"/>
          <w:color w:val="0000FF"/>
          <w:sz w:val="24"/>
          <w:szCs w:val="24"/>
        </w:rPr>
        <w:t>S</w:t>
      </w:r>
      <w:r w:rsidR="00540102" w:rsidRPr="008226B4">
        <w:rPr>
          <w:rFonts w:ascii="Times New Roman" w:hAnsi="Times New Roman" w:cs="Times New Roman"/>
          <w:color w:val="0000FF"/>
          <w:sz w:val="24"/>
          <w:szCs w:val="24"/>
        </w:rPr>
        <w:t>WE has limitations in penetrating deep snow</w:t>
      </w:r>
      <w:r w:rsidR="00540102">
        <w:rPr>
          <w:rFonts w:ascii="Times New Roman" w:hAnsi="Times New Roman" w:cs="Times New Roman" w:hint="eastAsia"/>
          <w:color w:val="0000FF"/>
          <w:sz w:val="24"/>
          <w:szCs w:val="24"/>
        </w:rPr>
        <w:t xml:space="preserve"> </w:t>
      </w:r>
      <w:r w:rsidR="00540102" w:rsidRPr="008226B4">
        <w:rPr>
          <w:rFonts w:ascii="Times New Roman" w:hAnsi="Times New Roman" w:cs="Times New Roman"/>
          <w:color w:val="0000FF"/>
          <w:sz w:val="24"/>
          <w:szCs w:val="24"/>
        </w:rPr>
        <w:t xml:space="preserve">and exhibited much discrepancy from the SWE obtained from the Openloop LSM simulations. The </w:t>
      </w:r>
      <w:r w:rsidR="00540102" w:rsidRPr="008226B4">
        <w:rPr>
          <w:rFonts w:ascii="Times New Roman" w:hAnsi="Times New Roman" w:cs="Times New Roman" w:hint="eastAsia"/>
          <w:color w:val="0000FF"/>
          <w:sz w:val="24"/>
          <w:szCs w:val="24"/>
        </w:rPr>
        <w:t>SWE</w:t>
      </w:r>
      <w:r w:rsidR="00540102" w:rsidRPr="008226B4">
        <w:rPr>
          <w:rFonts w:ascii="Times New Roman" w:hAnsi="Times New Roman" w:cs="Times New Roman"/>
          <w:color w:val="0000FF"/>
          <w:sz w:val="24"/>
          <w:szCs w:val="24"/>
        </w:rPr>
        <w:t xml:space="preserve"> assimilation in this study proves the beneficial impacts of using satellite snow data, maintaining better analysis quality by dynamically balancing the errors from the satellite observations and the model background </w:t>
      </w:r>
      <w:r w:rsidR="00540102">
        <w:rPr>
          <w:rFonts w:ascii="Times New Roman" w:hAnsi="Times New Roman" w:cs="Times New Roman" w:hint="eastAsia"/>
          <w:color w:val="0000FF"/>
          <w:sz w:val="24"/>
          <w:szCs w:val="24"/>
        </w:rPr>
        <w:t>states</w:t>
      </w:r>
      <w:r w:rsidR="00540102" w:rsidRPr="008226B4">
        <w:rPr>
          <w:rFonts w:ascii="Times New Roman" w:hAnsi="Times New Roman" w:cs="Times New Roman"/>
          <w:color w:val="0000FF"/>
          <w:sz w:val="24"/>
          <w:szCs w:val="24"/>
        </w:rPr>
        <w:t xml:space="preserve">. </w:t>
      </w:r>
    </w:p>
    <w:p w14:paraId="03783773" w14:textId="1304E483" w:rsidR="008226B4" w:rsidRPr="008226B4" w:rsidRDefault="008226B4" w:rsidP="008226B4">
      <w:pPr>
        <w:spacing w:after="0" w:line="360" w:lineRule="auto"/>
        <w:rPr>
          <w:rFonts w:ascii="Times New Roman" w:eastAsia="휴먼명조" w:hAnsi="Times New Roman"/>
          <w:color w:val="0000FF"/>
          <w:sz w:val="24"/>
          <w:szCs w:val="20"/>
          <w:shd w:val="clear" w:color="auto" w:fill="FFFFFF"/>
        </w:rPr>
      </w:pPr>
      <w:bookmarkStart w:id="6" w:name="_Hlk162703386"/>
      <w:r w:rsidRPr="008226B4">
        <w:rPr>
          <w:rFonts w:ascii="Times New Roman" w:eastAsia="휴먼명조" w:hAnsi="Times New Roman"/>
          <w:color w:val="0000FF"/>
          <w:sz w:val="24"/>
          <w:szCs w:val="20"/>
          <w:shd w:val="clear" w:color="auto" w:fill="FFFFFF"/>
        </w:rPr>
        <w:t xml:space="preserve">It is found that the simulation from Openloop as a baseline shows superior performance in high-latitude regions with heavy snow accumulation but relatively inferior performance in transition regions with </w:t>
      </w:r>
      <w:r w:rsidR="00794B07">
        <w:rPr>
          <w:rFonts w:ascii="Times New Roman" w:eastAsia="휴먼명조" w:hAnsi="Times New Roman" w:hint="eastAsia"/>
          <w:color w:val="0000FF"/>
          <w:sz w:val="24"/>
          <w:szCs w:val="20"/>
          <w:shd w:val="clear" w:color="auto" w:fill="FFFFFF"/>
        </w:rPr>
        <w:t>much variation of</w:t>
      </w:r>
      <w:r w:rsidR="00794B07" w:rsidRPr="008226B4">
        <w:rPr>
          <w:rFonts w:ascii="Times New Roman" w:eastAsia="휴먼명조" w:hAnsi="Times New Roman"/>
          <w:color w:val="0000FF"/>
          <w:sz w:val="24"/>
          <w:szCs w:val="20"/>
          <w:shd w:val="clear" w:color="auto" w:fill="FFFFFF"/>
        </w:rPr>
        <w:t xml:space="preserve"> </w:t>
      </w:r>
      <w:r w:rsidRPr="008226B4">
        <w:rPr>
          <w:rFonts w:ascii="Times New Roman" w:eastAsia="휴먼명조" w:hAnsi="Times New Roman"/>
          <w:color w:val="0000FF"/>
          <w:sz w:val="24"/>
          <w:szCs w:val="20"/>
          <w:shd w:val="clear" w:color="auto" w:fill="FFFFFF"/>
        </w:rPr>
        <w:t>snow</w:t>
      </w:r>
      <w:r w:rsidR="00794B07">
        <w:rPr>
          <w:rFonts w:ascii="Times New Roman" w:eastAsia="휴먼명조" w:hAnsi="Times New Roman" w:hint="eastAsia"/>
          <w:color w:val="0000FF"/>
          <w:sz w:val="24"/>
          <w:szCs w:val="20"/>
          <w:shd w:val="clear" w:color="auto" w:fill="FFFFFF"/>
        </w:rPr>
        <w:t xml:space="preserve"> in space and time</w:t>
      </w:r>
      <w:r w:rsidRPr="008226B4">
        <w:rPr>
          <w:rFonts w:ascii="Times New Roman" w:eastAsia="휴먼명조" w:hAnsi="Times New Roman"/>
          <w:color w:val="0000FF"/>
          <w:sz w:val="24"/>
          <w:szCs w:val="20"/>
          <w:shd w:val="clear" w:color="auto" w:fill="FFFFFF"/>
        </w:rPr>
        <w:t xml:space="preserve">. Contrastingly, the AMSR2 satellite data represent poor performance in high-latitude regions but exhibit </w:t>
      </w:r>
      <w:r w:rsidR="00794B07">
        <w:rPr>
          <w:rFonts w:ascii="Times New Roman" w:eastAsia="휴먼명조" w:hAnsi="Times New Roman" w:hint="eastAsia"/>
          <w:color w:val="0000FF"/>
          <w:sz w:val="24"/>
          <w:szCs w:val="20"/>
          <w:shd w:val="clear" w:color="auto" w:fill="FFFFFF"/>
        </w:rPr>
        <w:t xml:space="preserve">relatively better </w:t>
      </w:r>
      <w:r w:rsidRPr="008226B4">
        <w:rPr>
          <w:rFonts w:ascii="Times New Roman" w:eastAsia="휴먼명조" w:hAnsi="Times New Roman"/>
          <w:color w:val="0000FF"/>
          <w:sz w:val="24"/>
          <w:szCs w:val="20"/>
          <w:shd w:val="clear" w:color="auto" w:fill="FFFFFF"/>
        </w:rPr>
        <w:t xml:space="preserve">performance in </w:t>
      </w:r>
      <w:r w:rsidR="00794B07">
        <w:rPr>
          <w:rFonts w:ascii="Times New Roman" w:eastAsia="휴먼명조" w:hAnsi="Times New Roman" w:hint="eastAsia"/>
          <w:color w:val="0000FF"/>
          <w:sz w:val="24"/>
          <w:szCs w:val="20"/>
          <w:shd w:val="clear" w:color="auto" w:fill="FFFFFF"/>
        </w:rPr>
        <w:t xml:space="preserve">the </w:t>
      </w:r>
      <w:r w:rsidRPr="008226B4">
        <w:rPr>
          <w:rFonts w:ascii="Times New Roman" w:eastAsia="휴먼명조" w:hAnsi="Times New Roman"/>
          <w:color w:val="0000FF"/>
          <w:sz w:val="24"/>
          <w:szCs w:val="20"/>
          <w:shd w:val="clear" w:color="auto" w:fill="FFFFFF"/>
        </w:rPr>
        <w:t xml:space="preserve">transition regions. </w:t>
      </w:r>
      <w:r w:rsidRPr="008226B4">
        <w:rPr>
          <w:rFonts w:ascii="Times New Roman" w:eastAsia="휴먼명조" w:hAnsi="Times New Roman" w:hint="eastAsia"/>
          <w:color w:val="0000FF"/>
          <w:sz w:val="24"/>
          <w:szCs w:val="20"/>
          <w:shd w:val="clear" w:color="auto" w:fill="FFFFFF"/>
        </w:rPr>
        <w:t xml:space="preserve">The SWE </w:t>
      </w:r>
      <w:r w:rsidR="00441BD4">
        <w:rPr>
          <w:rFonts w:ascii="Times New Roman" w:eastAsia="휴먼명조" w:hAnsi="Times New Roman" w:hint="eastAsia"/>
          <w:color w:val="0000FF"/>
          <w:sz w:val="24"/>
          <w:szCs w:val="20"/>
          <w:shd w:val="clear" w:color="auto" w:fill="FFFFFF"/>
        </w:rPr>
        <w:t xml:space="preserve">from the LETKF data </w:t>
      </w:r>
      <w:r w:rsidR="00441BD4">
        <w:rPr>
          <w:rFonts w:ascii="Times New Roman" w:eastAsia="휴먼명조" w:hAnsi="Times New Roman"/>
          <w:color w:val="0000FF"/>
          <w:sz w:val="24"/>
          <w:szCs w:val="20"/>
          <w:shd w:val="clear" w:color="auto" w:fill="FFFFFF"/>
        </w:rPr>
        <w:t>assimilation</w:t>
      </w:r>
      <w:r w:rsidR="00441BD4">
        <w:rPr>
          <w:rFonts w:ascii="Times New Roman" w:eastAsia="휴먼명조" w:hAnsi="Times New Roman" w:hint="eastAsia"/>
          <w:color w:val="0000FF"/>
          <w:sz w:val="24"/>
          <w:szCs w:val="20"/>
          <w:shd w:val="clear" w:color="auto" w:fill="FFFFFF"/>
        </w:rPr>
        <w:t xml:space="preserve"> c</w:t>
      </w:r>
      <w:r w:rsidRPr="008226B4">
        <w:rPr>
          <w:rFonts w:ascii="Times New Roman" w:eastAsia="휴먼명조" w:hAnsi="Times New Roman"/>
          <w:color w:val="0000FF"/>
          <w:sz w:val="24"/>
          <w:szCs w:val="20"/>
          <w:shd w:val="clear" w:color="auto" w:fill="FFFFFF"/>
        </w:rPr>
        <w:t xml:space="preserve">onsistently </w:t>
      </w:r>
      <w:r w:rsidRPr="008226B4">
        <w:rPr>
          <w:rFonts w:ascii="Times New Roman" w:eastAsia="휴먼명조" w:hAnsi="Times New Roman" w:hint="eastAsia"/>
          <w:color w:val="0000FF"/>
          <w:sz w:val="24"/>
          <w:szCs w:val="20"/>
          <w:shd w:val="clear" w:color="auto" w:fill="FFFFFF"/>
        </w:rPr>
        <w:t>exhibits</w:t>
      </w:r>
      <w:r w:rsidRPr="008226B4">
        <w:rPr>
          <w:rFonts w:ascii="Times New Roman" w:eastAsia="휴먼명조" w:hAnsi="Times New Roman"/>
          <w:color w:val="0000FF"/>
          <w:sz w:val="24"/>
          <w:szCs w:val="20"/>
          <w:shd w:val="clear" w:color="auto" w:fill="FFFFFF"/>
        </w:rPr>
        <w:t xml:space="preserve"> better </w:t>
      </w:r>
      <w:r w:rsidRPr="008226B4">
        <w:rPr>
          <w:rFonts w:ascii="Times New Roman" w:eastAsia="휴먼명조" w:hAnsi="Times New Roman" w:hint="eastAsia"/>
          <w:color w:val="0000FF"/>
          <w:sz w:val="24"/>
          <w:szCs w:val="20"/>
          <w:shd w:val="clear" w:color="auto" w:fill="FFFFFF"/>
        </w:rPr>
        <w:t xml:space="preserve">performance in capturing </w:t>
      </w:r>
      <w:r w:rsidRPr="008226B4">
        <w:rPr>
          <w:rFonts w:ascii="Times New Roman" w:eastAsia="휴먼명조" w:hAnsi="Times New Roman"/>
          <w:color w:val="0000FF"/>
          <w:sz w:val="24"/>
          <w:szCs w:val="20"/>
          <w:shd w:val="clear" w:color="auto" w:fill="FFFFFF"/>
        </w:rPr>
        <w:t xml:space="preserve">the </w:t>
      </w:r>
      <w:r w:rsidRPr="008226B4">
        <w:rPr>
          <w:rFonts w:ascii="Times New Roman" w:eastAsia="휴먼명조" w:hAnsi="Times New Roman" w:hint="eastAsia"/>
          <w:color w:val="0000FF"/>
          <w:sz w:val="24"/>
          <w:szCs w:val="20"/>
          <w:shd w:val="clear" w:color="auto" w:fill="FFFFFF"/>
        </w:rPr>
        <w:t>c</w:t>
      </w:r>
      <w:r w:rsidRPr="008226B4">
        <w:rPr>
          <w:rFonts w:ascii="Times New Roman" w:eastAsia="휴먼명조" w:hAnsi="Times New Roman"/>
          <w:color w:val="0000FF"/>
          <w:sz w:val="24"/>
          <w:szCs w:val="20"/>
          <w:shd w:val="clear" w:color="auto" w:fill="FFFFFF"/>
        </w:rPr>
        <w:t>limatology and temporal variation compared to other results</w:t>
      </w:r>
      <w:r w:rsidR="00441BD4">
        <w:rPr>
          <w:rFonts w:ascii="Times New Roman" w:eastAsia="휴먼명조" w:hAnsi="Times New Roman" w:hint="eastAsia"/>
          <w:color w:val="0000FF"/>
          <w:sz w:val="24"/>
          <w:szCs w:val="20"/>
          <w:shd w:val="clear" w:color="auto" w:fill="FFFFFF"/>
        </w:rPr>
        <w:t>. It</w:t>
      </w:r>
      <w:r w:rsidRPr="008226B4">
        <w:rPr>
          <w:rFonts w:ascii="Times New Roman" w:eastAsia="휴먼명조" w:hAnsi="Times New Roman"/>
          <w:color w:val="0000FF"/>
          <w:sz w:val="24"/>
          <w:szCs w:val="20"/>
          <w:shd w:val="clear" w:color="auto" w:fill="FFFFFF"/>
        </w:rPr>
        <w:t xml:space="preserve"> specifically improves the analysis in </w:t>
      </w:r>
      <w:r w:rsidRPr="008226B4">
        <w:rPr>
          <w:rFonts w:ascii="Times New Roman" w:eastAsia="휴먼명조" w:hAnsi="Times New Roman" w:hint="eastAsia"/>
          <w:color w:val="0000FF"/>
          <w:sz w:val="24"/>
          <w:szCs w:val="20"/>
          <w:shd w:val="clear" w:color="auto" w:fill="FFFFFF"/>
        </w:rPr>
        <w:t>the mid-latitude transition region</w:t>
      </w:r>
      <w:r w:rsidRPr="008226B4">
        <w:rPr>
          <w:rFonts w:ascii="Times New Roman" w:eastAsia="휴먼명조" w:hAnsi="Times New Roman"/>
          <w:color w:val="0000FF"/>
          <w:sz w:val="24"/>
          <w:szCs w:val="20"/>
          <w:shd w:val="clear" w:color="auto" w:fill="FFFFFF"/>
        </w:rPr>
        <w:t>s</w:t>
      </w:r>
      <w:r w:rsidR="00441BD4">
        <w:rPr>
          <w:rFonts w:ascii="Times New Roman" w:eastAsia="휴먼명조" w:hAnsi="Times New Roman" w:hint="eastAsia"/>
          <w:color w:val="0000FF"/>
          <w:sz w:val="24"/>
          <w:szCs w:val="20"/>
          <w:shd w:val="clear" w:color="auto" w:fill="FFFFFF"/>
        </w:rPr>
        <w:t xml:space="preserve"> that cover </w:t>
      </w:r>
      <w:r w:rsidRPr="008226B4">
        <w:rPr>
          <w:rFonts w:ascii="Times New Roman" w:eastAsia="휴먼명조" w:hAnsi="Times New Roman"/>
          <w:color w:val="0000FF"/>
          <w:sz w:val="24"/>
          <w:szCs w:val="20"/>
          <w:shd w:val="clear" w:color="auto" w:fill="FFFFFF"/>
        </w:rPr>
        <w:t>approximately 53% of the entire areas of the Northern Hemisphere</w:t>
      </w:r>
      <w:r w:rsidR="00441BD4">
        <w:rPr>
          <w:rFonts w:ascii="Times New Roman" w:eastAsia="휴먼명조" w:hAnsi="Times New Roman" w:hint="eastAsia"/>
          <w:color w:val="0000FF"/>
          <w:sz w:val="24"/>
          <w:szCs w:val="20"/>
          <w:shd w:val="clear" w:color="auto" w:fill="FFFFFF"/>
        </w:rPr>
        <w:t>. It is found that t</w:t>
      </w:r>
      <w:r w:rsidRPr="008226B4">
        <w:rPr>
          <w:rFonts w:ascii="Times New Roman" w:eastAsia="휴먼명조" w:hAnsi="Times New Roman"/>
          <w:color w:val="0000FF"/>
          <w:sz w:val="24"/>
          <w:szCs w:val="20"/>
          <w:shd w:val="clear" w:color="auto" w:fill="FFFFFF"/>
        </w:rPr>
        <w:t xml:space="preserve">he model background errors </w:t>
      </w:r>
      <w:r w:rsidR="00441BD4">
        <w:rPr>
          <w:rFonts w:ascii="Times New Roman" w:eastAsia="휴먼명조" w:hAnsi="Times New Roman" w:hint="eastAsia"/>
          <w:color w:val="0000FF"/>
          <w:sz w:val="24"/>
          <w:szCs w:val="20"/>
          <w:shd w:val="clear" w:color="auto" w:fill="FFFFFF"/>
        </w:rPr>
        <w:t xml:space="preserve">estimated </w:t>
      </w:r>
      <w:r w:rsidRPr="008226B4">
        <w:rPr>
          <w:rFonts w:ascii="Times New Roman" w:eastAsia="휴먼명조" w:hAnsi="Times New Roman"/>
          <w:color w:val="0000FF"/>
          <w:sz w:val="24"/>
          <w:szCs w:val="20"/>
          <w:shd w:val="clear" w:color="auto" w:fill="FFFFFF"/>
        </w:rPr>
        <w:t xml:space="preserve">from the ensemble </w:t>
      </w:r>
      <w:r w:rsidR="00441BD4">
        <w:rPr>
          <w:rFonts w:ascii="Times New Roman" w:eastAsia="휴먼명조" w:hAnsi="Times New Roman" w:hint="eastAsia"/>
          <w:color w:val="0000FF"/>
          <w:sz w:val="24"/>
          <w:szCs w:val="20"/>
          <w:shd w:val="clear" w:color="auto" w:fill="FFFFFF"/>
        </w:rPr>
        <w:t>spread</w:t>
      </w:r>
      <w:r w:rsidRPr="008226B4">
        <w:rPr>
          <w:rFonts w:ascii="Times New Roman" w:eastAsia="휴먼명조" w:hAnsi="Times New Roman"/>
          <w:color w:val="0000FF"/>
          <w:sz w:val="24"/>
          <w:szCs w:val="20"/>
          <w:shd w:val="clear" w:color="auto" w:fill="FFFFFF"/>
        </w:rPr>
        <w:t xml:space="preserve"> are significantly larger than the observation errors, </w:t>
      </w:r>
      <w:r w:rsidR="00441BD4">
        <w:rPr>
          <w:rFonts w:ascii="Times New Roman" w:eastAsia="휴먼명조" w:hAnsi="Times New Roman" w:hint="eastAsia"/>
          <w:color w:val="0000FF"/>
          <w:sz w:val="24"/>
          <w:szCs w:val="20"/>
          <w:shd w:val="clear" w:color="auto" w:fill="FFFFFF"/>
        </w:rPr>
        <w:t xml:space="preserve">thereby reflecting satellite information more in those regions. The LETKF data assimilation also proves reliable representation in the heavy snow regions due to low ensemble spread and large uncertainty in the </w:t>
      </w:r>
      <w:r w:rsidR="00441BD4">
        <w:rPr>
          <w:rFonts w:ascii="Times New Roman" w:eastAsia="휴먼명조" w:hAnsi="Times New Roman"/>
          <w:color w:val="0000FF"/>
          <w:sz w:val="24"/>
          <w:szCs w:val="20"/>
          <w:shd w:val="clear" w:color="auto" w:fill="FFFFFF"/>
        </w:rPr>
        <w:t>satellite</w:t>
      </w:r>
      <w:r w:rsidR="00441BD4">
        <w:rPr>
          <w:rFonts w:ascii="Times New Roman" w:eastAsia="휴먼명조" w:hAnsi="Times New Roman" w:hint="eastAsia"/>
          <w:color w:val="0000FF"/>
          <w:sz w:val="24"/>
          <w:szCs w:val="20"/>
          <w:shd w:val="clear" w:color="auto" w:fill="FFFFFF"/>
        </w:rPr>
        <w:t xml:space="preserve"> retrievals. </w:t>
      </w:r>
      <w:r w:rsidRPr="008226B4">
        <w:rPr>
          <w:rFonts w:ascii="Times New Roman" w:eastAsia="휴먼명조" w:hAnsi="Times New Roman"/>
          <w:color w:val="0000FF"/>
          <w:sz w:val="24"/>
          <w:szCs w:val="20"/>
          <w:shd w:val="clear" w:color="auto" w:fill="FFFFFF"/>
        </w:rPr>
        <w:t xml:space="preserve">Moreover, during the record-breaking heatwave in Siberia in April 2020, the remarkable snow depletion observed due to </w:t>
      </w:r>
      <w:r w:rsidRPr="008226B4">
        <w:rPr>
          <w:rFonts w:ascii="Times New Roman" w:eastAsia="휴먼명조" w:hAnsi="Times New Roman"/>
          <w:color w:val="0000FF"/>
          <w:sz w:val="24"/>
          <w:szCs w:val="20"/>
          <w:shd w:val="clear" w:color="auto" w:fill="FFFFFF"/>
        </w:rPr>
        <w:lastRenderedPageBreak/>
        <w:t xml:space="preserve">high surface temperatures is more realistically reproduced by </w:t>
      </w:r>
      <w:r w:rsidR="00441BD4">
        <w:rPr>
          <w:rFonts w:ascii="Times New Roman" w:eastAsia="휴먼명조" w:hAnsi="Times New Roman" w:hint="eastAsia"/>
          <w:color w:val="0000FF"/>
          <w:sz w:val="24"/>
          <w:szCs w:val="20"/>
          <w:shd w:val="clear" w:color="auto" w:fill="FFFFFF"/>
        </w:rPr>
        <w:t>our snow analysis c</w:t>
      </w:r>
      <w:r w:rsidRPr="008226B4">
        <w:rPr>
          <w:rFonts w:ascii="Times New Roman" w:eastAsia="휴먼명조" w:hAnsi="Times New Roman"/>
          <w:color w:val="0000FF"/>
          <w:sz w:val="24"/>
          <w:szCs w:val="20"/>
          <w:shd w:val="clear" w:color="auto" w:fill="FFFFFF"/>
        </w:rPr>
        <w:t>ompared to the Openloop.</w:t>
      </w:r>
      <w:r w:rsidRPr="008226B4">
        <w:rPr>
          <w:rFonts w:ascii="Times New Roman" w:eastAsia="휴먼명조" w:hAnsi="Times New Roman" w:hint="eastAsia"/>
          <w:color w:val="0000FF"/>
          <w:sz w:val="24"/>
          <w:szCs w:val="20"/>
          <w:shd w:val="clear" w:color="auto" w:fill="FFFFFF"/>
        </w:rPr>
        <w:t xml:space="preserve"> </w:t>
      </w:r>
    </w:p>
    <w:p w14:paraId="35F3DF64" w14:textId="1D1471CE" w:rsidR="008226B4" w:rsidRPr="00540102" w:rsidRDefault="008226B4" w:rsidP="00540102">
      <w:pPr>
        <w:spacing w:after="0" w:line="360" w:lineRule="auto"/>
        <w:rPr>
          <w:rFonts w:ascii="Times New Roman" w:hAnsi="Times New Roman" w:cs="Times New Roman"/>
          <w:color w:val="0000FF"/>
          <w:sz w:val="24"/>
          <w:szCs w:val="24"/>
        </w:rPr>
      </w:pPr>
      <w:r w:rsidRPr="008226B4">
        <w:rPr>
          <w:rFonts w:ascii="Times New Roman" w:eastAsia="휴먼명조" w:hAnsi="Times New Roman"/>
          <w:color w:val="0000FF"/>
          <w:sz w:val="24"/>
          <w:szCs w:val="20"/>
          <w:shd w:val="clear" w:color="auto" w:fill="FFFFFF"/>
        </w:rPr>
        <w:t xml:space="preserve">This </w:t>
      </w:r>
      <w:r w:rsidR="0056262A">
        <w:rPr>
          <w:rFonts w:ascii="Times New Roman" w:eastAsia="휴먼명조" w:hAnsi="Times New Roman" w:hint="eastAsia"/>
          <w:color w:val="0000FF"/>
          <w:sz w:val="24"/>
          <w:szCs w:val="20"/>
          <w:shd w:val="clear" w:color="auto" w:fill="FFFFFF"/>
        </w:rPr>
        <w:t xml:space="preserve">snow data </w:t>
      </w:r>
      <w:r w:rsidRPr="008226B4">
        <w:rPr>
          <w:rFonts w:ascii="Times New Roman" w:eastAsia="휴먼명조" w:hAnsi="Times New Roman"/>
          <w:color w:val="0000FF"/>
          <w:sz w:val="24"/>
          <w:szCs w:val="20"/>
          <w:shd w:val="clear" w:color="auto" w:fill="FFFFFF"/>
        </w:rPr>
        <w:t xml:space="preserve">assimilation framework is anticipated to contribute to a more precise prediction of atmospheric conditions by realistically capturing the interaction between the atmosphere and land, given the substantial influence of SWE on energy and water balance at the </w:t>
      </w:r>
      <w:r w:rsidRPr="00540102">
        <w:rPr>
          <w:rFonts w:ascii="Times New Roman" w:eastAsia="휴먼명조" w:hAnsi="Times New Roman"/>
          <w:color w:val="0000FF"/>
          <w:sz w:val="24"/>
          <w:szCs w:val="20"/>
          <w:shd w:val="clear" w:color="auto" w:fill="FFFFFF"/>
        </w:rPr>
        <w:t>interface of the atmosphere and land</w:t>
      </w:r>
      <w:r w:rsidRPr="00540102">
        <w:rPr>
          <w:rFonts w:ascii="Times New Roman" w:eastAsia="휴먼명조" w:hAnsi="Times New Roman" w:hint="eastAsia"/>
          <w:color w:val="0000FF"/>
          <w:sz w:val="24"/>
          <w:szCs w:val="20"/>
          <w:shd w:val="clear" w:color="auto" w:fill="FFFFFF"/>
        </w:rPr>
        <w:t xml:space="preserve">. </w:t>
      </w:r>
      <w:r w:rsidRPr="00540102">
        <w:rPr>
          <w:rFonts w:ascii="Times New Roman" w:hAnsi="Times New Roman" w:cs="Times New Roman"/>
          <w:color w:val="0000FF"/>
          <w:sz w:val="24"/>
          <w:szCs w:val="24"/>
        </w:rPr>
        <w:t xml:space="preserve">Specifically, this applies to </w:t>
      </w:r>
      <w:r w:rsidR="0056262A" w:rsidRPr="00540102">
        <w:rPr>
          <w:rFonts w:ascii="Times New Roman" w:hAnsi="Times New Roman" w:cs="Times New Roman" w:hint="eastAsia"/>
          <w:color w:val="0000FF"/>
          <w:sz w:val="24"/>
          <w:szCs w:val="24"/>
        </w:rPr>
        <w:t xml:space="preserve">the </w:t>
      </w:r>
      <w:r w:rsidRPr="00540102">
        <w:rPr>
          <w:rFonts w:ascii="Times New Roman" w:hAnsi="Times New Roman" w:cs="Times New Roman"/>
          <w:color w:val="0000FF"/>
          <w:sz w:val="24"/>
          <w:szCs w:val="24"/>
        </w:rPr>
        <w:t>transitional regions</w:t>
      </w:r>
      <w:r w:rsidR="0056262A" w:rsidRPr="00540102">
        <w:rPr>
          <w:rFonts w:ascii="Times New Roman" w:hAnsi="Times New Roman" w:cs="Times New Roman" w:hint="eastAsia"/>
          <w:color w:val="0000FF"/>
          <w:sz w:val="24"/>
          <w:szCs w:val="24"/>
        </w:rPr>
        <w:t xml:space="preserve"> with high spatial and temporal </w:t>
      </w:r>
      <w:r w:rsidR="0056262A" w:rsidRPr="00540102">
        <w:rPr>
          <w:rFonts w:ascii="Times New Roman" w:hAnsi="Times New Roman" w:cs="Times New Roman"/>
          <w:color w:val="0000FF"/>
          <w:sz w:val="24"/>
          <w:szCs w:val="24"/>
        </w:rPr>
        <w:t>variabilit</w:t>
      </w:r>
      <w:r w:rsidR="0056262A" w:rsidRPr="00540102">
        <w:rPr>
          <w:rFonts w:ascii="Times New Roman" w:hAnsi="Times New Roman" w:cs="Times New Roman" w:hint="eastAsia"/>
          <w:color w:val="0000FF"/>
          <w:sz w:val="24"/>
          <w:szCs w:val="24"/>
        </w:rPr>
        <w:t>y. T</w:t>
      </w:r>
      <w:r w:rsidRPr="00540102">
        <w:rPr>
          <w:rFonts w:ascii="Times New Roman" w:hAnsi="Times New Roman" w:cs="Times New Roman"/>
          <w:color w:val="0000FF"/>
          <w:sz w:val="24"/>
          <w:szCs w:val="24"/>
        </w:rPr>
        <w:t xml:space="preserve">he long-term analysis of snow manifests a pronounced variability in the continental interior at the interannual timescales, potentially improving the prediction of extreme heatwave events by global </w:t>
      </w:r>
      <w:r w:rsidR="0056262A" w:rsidRPr="00540102">
        <w:rPr>
          <w:rFonts w:ascii="Times New Roman" w:hAnsi="Times New Roman" w:cs="Times New Roman" w:hint="eastAsia"/>
          <w:color w:val="0000FF"/>
          <w:sz w:val="24"/>
          <w:szCs w:val="24"/>
        </w:rPr>
        <w:t xml:space="preserve">climate </w:t>
      </w:r>
      <w:r w:rsidRPr="00540102">
        <w:rPr>
          <w:rFonts w:ascii="Times New Roman" w:hAnsi="Times New Roman" w:cs="Times New Roman"/>
          <w:color w:val="0000FF"/>
          <w:sz w:val="24"/>
          <w:szCs w:val="24"/>
        </w:rPr>
        <w:t xml:space="preserve">models. This study used the gridded CMC data </w:t>
      </w:r>
      <w:r w:rsidR="0056262A" w:rsidRPr="00540102">
        <w:rPr>
          <w:rFonts w:ascii="Times New Roman" w:hAnsi="Times New Roman" w:cs="Times New Roman" w:hint="eastAsia"/>
          <w:color w:val="0000FF"/>
          <w:sz w:val="24"/>
          <w:szCs w:val="24"/>
        </w:rPr>
        <w:t>from</w:t>
      </w:r>
      <w:r w:rsidRPr="00540102">
        <w:rPr>
          <w:rFonts w:ascii="Times New Roman" w:hAnsi="Times New Roman" w:cs="Times New Roman"/>
          <w:color w:val="0000FF"/>
          <w:sz w:val="24"/>
          <w:szCs w:val="24"/>
        </w:rPr>
        <w:t xml:space="preserve"> in-situ observations</w:t>
      </w:r>
      <w:r w:rsidR="0056262A" w:rsidRPr="00540102">
        <w:rPr>
          <w:rFonts w:ascii="Times New Roman" w:hAnsi="Times New Roman" w:cs="Times New Roman"/>
          <w:color w:val="0000FF"/>
          <w:sz w:val="24"/>
          <w:szCs w:val="24"/>
        </w:rPr>
        <w:t xml:space="preserve"> </w:t>
      </w:r>
      <w:r w:rsidR="0056262A" w:rsidRPr="00540102">
        <w:rPr>
          <w:rFonts w:ascii="Times New Roman" w:hAnsi="Times New Roman" w:cs="Times New Roman" w:hint="eastAsia"/>
          <w:color w:val="0000FF"/>
          <w:sz w:val="24"/>
          <w:szCs w:val="24"/>
        </w:rPr>
        <w:t xml:space="preserve">for the validation. Although existing snow data are subject to </w:t>
      </w:r>
      <w:r w:rsidRPr="00540102">
        <w:rPr>
          <w:rFonts w:ascii="Times New Roman" w:hAnsi="Times New Roman" w:cs="Times New Roman"/>
          <w:color w:val="0000FF"/>
          <w:sz w:val="24"/>
          <w:szCs w:val="24"/>
        </w:rPr>
        <w:t xml:space="preserve">much uncertainty and limitations, we expect to obtain comparable conclusions </w:t>
      </w:r>
      <w:r w:rsidR="0056262A" w:rsidRPr="00540102">
        <w:rPr>
          <w:rFonts w:ascii="Times New Roman" w:hAnsi="Times New Roman" w:cs="Times New Roman" w:hint="eastAsia"/>
          <w:color w:val="0000FF"/>
          <w:sz w:val="24"/>
          <w:szCs w:val="24"/>
        </w:rPr>
        <w:t xml:space="preserve">and </w:t>
      </w:r>
      <w:r w:rsidR="0056262A" w:rsidRPr="00540102">
        <w:rPr>
          <w:rFonts w:ascii="Times New Roman" w:hAnsi="Times New Roman" w:cs="Times New Roman"/>
          <w:color w:val="0000FF"/>
          <w:sz w:val="24"/>
          <w:szCs w:val="24"/>
        </w:rPr>
        <w:t>significant</w:t>
      </w:r>
      <w:r w:rsidR="0056262A" w:rsidRPr="00540102">
        <w:rPr>
          <w:rFonts w:ascii="Times New Roman" w:hAnsi="Times New Roman" w:cs="Times New Roman" w:hint="eastAsia"/>
          <w:color w:val="0000FF"/>
          <w:sz w:val="24"/>
          <w:szCs w:val="24"/>
        </w:rPr>
        <w:t xml:space="preserve"> benefits of optimally combining satellite SWE data and the LSM model simulations through LETKF data </w:t>
      </w:r>
      <w:r w:rsidR="0056262A" w:rsidRPr="00540102">
        <w:rPr>
          <w:rFonts w:ascii="Times New Roman" w:hAnsi="Times New Roman" w:cs="Times New Roman"/>
          <w:color w:val="0000FF"/>
          <w:sz w:val="24"/>
          <w:szCs w:val="24"/>
        </w:rPr>
        <w:t>assimilation</w:t>
      </w:r>
      <w:r w:rsidR="0056262A" w:rsidRPr="00540102">
        <w:rPr>
          <w:rFonts w:ascii="Times New Roman" w:hAnsi="Times New Roman" w:cs="Times New Roman" w:hint="eastAsia"/>
          <w:color w:val="0000FF"/>
          <w:sz w:val="24"/>
          <w:szCs w:val="24"/>
        </w:rPr>
        <w:t xml:space="preserve"> method. </w:t>
      </w:r>
    </w:p>
    <w:p w14:paraId="67000A4D" w14:textId="77777777" w:rsidR="00540102" w:rsidRPr="00540102" w:rsidRDefault="00540102" w:rsidP="00540102">
      <w:pPr>
        <w:spacing w:after="0" w:line="360" w:lineRule="auto"/>
        <w:rPr>
          <w:rFonts w:ascii="Times New Roman" w:hAnsi="Times New Roman" w:cs="Times New Roman"/>
          <w:color w:val="0000FF"/>
          <w:sz w:val="24"/>
          <w:szCs w:val="24"/>
        </w:rPr>
      </w:pPr>
      <w:r w:rsidRPr="00540102">
        <w:rPr>
          <w:rFonts w:ascii="Times New Roman" w:hAnsi="Times New Roman" w:cs="Times New Roman"/>
          <w:color w:val="0000FF"/>
          <w:sz w:val="24"/>
          <w:szCs w:val="24"/>
        </w:rPr>
        <w:t xml:space="preserve">The quality of the observation is crucial in the data assimilation system. Satellite-derived snow cover exhibits a significantly higher accuracy compared to other data sources, while SWE has restricted performance due to the limitations of penetration depth by satellite sensors and relies heavily on estimation algorithms. Due to these problems, most previous studies and operational centers primarily depend on satellite-derived snow cover for snow initialization. However, the findings from this study highlighted the beneficial impacts of using satellite-derived SWE, particularly in the rapidly changing transition areas, to find out which variable is more important in closing surface energy and water balance changed by snow. Nevertheless, areas of significance in large-scale circulation, such as the Tibetan region, which experiences significant uncertainty and degraded performance in satellite data, do not exhibit substantial data assimilation effects. As the performance of SWE derived from various satellites continues to advance, these issues will be discussed more. </w:t>
      </w:r>
    </w:p>
    <w:p w14:paraId="0A02D5D1" w14:textId="77777777" w:rsidR="00540102" w:rsidRPr="00540102" w:rsidRDefault="00540102" w:rsidP="008226B4">
      <w:pPr>
        <w:spacing w:after="0" w:line="360" w:lineRule="auto"/>
        <w:ind w:firstLine="357"/>
        <w:rPr>
          <w:rFonts w:ascii="Times New Roman" w:hAnsi="Times New Roman" w:cs="Times New Roman"/>
          <w:color w:val="0000FF"/>
          <w:sz w:val="24"/>
          <w:szCs w:val="24"/>
        </w:rPr>
      </w:pPr>
    </w:p>
    <w:bookmarkEnd w:id="6"/>
    <w:p w14:paraId="6F79A1EA" w14:textId="67CDC409" w:rsidR="00F30AA7" w:rsidRPr="008226B4" w:rsidRDefault="00F30AA7" w:rsidP="008226B4">
      <w:pPr>
        <w:spacing w:after="0" w:line="360" w:lineRule="auto"/>
        <w:rPr>
          <w:rFonts w:ascii="Times New Roman" w:eastAsia="바탕" w:hAnsi="Times New Roman" w:cs="Times New Roman"/>
          <w:b/>
          <w:sz w:val="24"/>
          <w:szCs w:val="24"/>
          <w14:ligatures w14:val="none"/>
        </w:rPr>
      </w:pPr>
    </w:p>
    <w:p w14:paraId="7DC17D9B" w14:textId="380A52BD" w:rsidR="003000C9" w:rsidRPr="0002446B" w:rsidRDefault="003000C9" w:rsidP="00822733">
      <w:pPr>
        <w:adjustRightInd w:val="0"/>
        <w:snapToGrid w:val="0"/>
        <w:spacing w:after="0" w:line="360" w:lineRule="auto"/>
        <w:rPr>
          <w:rFonts w:ascii="Times New Roman" w:eastAsia="바탕" w:hAnsi="Times New Roman" w:cs="Times New Roman"/>
          <w:b/>
          <w:sz w:val="24"/>
          <w:szCs w:val="24"/>
          <w14:ligatures w14:val="none"/>
        </w:rPr>
      </w:pPr>
      <w:r w:rsidRPr="0002446B">
        <w:rPr>
          <w:rFonts w:ascii="Times New Roman" w:eastAsia="바탕" w:hAnsi="Times New Roman" w:cs="Times New Roman"/>
          <w:b/>
          <w:sz w:val="24"/>
          <w:szCs w:val="24"/>
          <w14:ligatures w14:val="none"/>
        </w:rPr>
        <w:t>In conclusion, the SWE data assimilation method proposed by the author has a certain promoting effect on the field of snow remote sensing (maybe). However, the manuscript's writing is poor, and a significant revision is suggested before resubmission to provide readers with a clear and concise manuscript.</w:t>
      </w:r>
    </w:p>
    <w:p w14:paraId="436BEA2D" w14:textId="6AB52112" w:rsidR="002A1ADF" w:rsidRDefault="0002446B"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0467E0" w:rsidRPr="000467E0">
        <w:rPr>
          <w:rFonts w:ascii="Times New Roman"/>
          <w:color w:val="0000FF"/>
          <w:sz w:val="24"/>
          <w:lang w:val="en-GB"/>
        </w:rPr>
        <w:t>Thank you for your insightful feedback, which has been instrumental in improving the quality of our manuscript.</w:t>
      </w:r>
      <w:r w:rsidR="000467E0">
        <w:rPr>
          <w:rFonts w:ascii="Times New Roman" w:hint="eastAsia"/>
          <w:color w:val="0000FF"/>
          <w:sz w:val="24"/>
          <w:lang w:val="en-GB"/>
        </w:rPr>
        <w:t xml:space="preserve"> </w:t>
      </w:r>
      <w:r w:rsidR="002A1ADF" w:rsidRPr="002A1ADF">
        <w:rPr>
          <w:rFonts w:ascii="Times New Roman"/>
          <w:color w:val="0000FF"/>
          <w:sz w:val="24"/>
          <w:lang w:val="en-GB"/>
        </w:rPr>
        <w:t xml:space="preserve">In response to the reviewer's comments, we have diligently </w:t>
      </w:r>
      <w:r w:rsidR="002A1ADF" w:rsidRPr="002A1ADF">
        <w:rPr>
          <w:rFonts w:ascii="Times New Roman"/>
          <w:color w:val="0000FF"/>
          <w:sz w:val="24"/>
          <w:lang w:val="en-GB"/>
        </w:rPr>
        <w:lastRenderedPageBreak/>
        <w:t>revised the manuscript to ensure clarity and conciseness, thereby facilitating better understanding for the readers.</w:t>
      </w:r>
    </w:p>
    <w:p w14:paraId="49EA20CE" w14:textId="77777777" w:rsidR="00581B61" w:rsidRPr="00581B61" w:rsidRDefault="00581B61"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7332C293" w14:textId="216BE107" w:rsidR="00E51336" w:rsidRDefault="00E51336" w:rsidP="00822733">
      <w:pPr>
        <w:widowControl/>
        <w:wordWrap/>
        <w:autoSpaceDE/>
        <w:autoSpaceDN/>
        <w:spacing w:line="360" w:lineRule="auto"/>
      </w:pPr>
      <w:r>
        <w:br w:type="page"/>
      </w:r>
    </w:p>
    <w:p w14:paraId="673E7BD1" w14:textId="7F97B5CF" w:rsidR="00581B61" w:rsidRDefault="00581B61" w:rsidP="00822733">
      <w:pPr>
        <w:spacing w:line="360" w:lineRule="auto"/>
        <w:rPr>
          <w:rFonts w:ascii="Open Sans" w:hAnsi="Open Sans" w:cs="Open Sans"/>
          <w:color w:val="464646"/>
          <w:sz w:val="23"/>
          <w:szCs w:val="23"/>
        </w:rPr>
      </w:pPr>
      <w:r w:rsidRPr="00412CFB">
        <w:rPr>
          <w:rFonts w:ascii="Times New Roman"/>
          <w:b/>
          <w:sz w:val="28"/>
          <w:szCs w:val="28"/>
        </w:rPr>
        <w:lastRenderedPageBreak/>
        <w:t>Reply to the Reviewer (</w:t>
      </w:r>
      <w:r w:rsidRPr="00412CFB">
        <w:rPr>
          <w:rFonts w:ascii="Times New Roman" w:hint="eastAsia"/>
          <w:b/>
          <w:sz w:val="28"/>
          <w:szCs w:val="28"/>
        </w:rPr>
        <w:t>#</w:t>
      </w:r>
      <w:r>
        <w:rPr>
          <w:rFonts w:ascii="Times New Roman"/>
          <w:b/>
          <w:sz w:val="28"/>
          <w:szCs w:val="28"/>
        </w:rPr>
        <w:t>2</w:t>
      </w:r>
      <w:r w:rsidRPr="00412CFB">
        <w:rPr>
          <w:rFonts w:ascii="Times New Roman"/>
          <w:b/>
          <w:sz w:val="28"/>
          <w:szCs w:val="28"/>
        </w:rPr>
        <w:t>)</w:t>
      </w:r>
      <w:r w:rsidRPr="00412CFB">
        <w:rPr>
          <w:rFonts w:ascii="Times New Roman"/>
          <w:b/>
          <w:sz w:val="28"/>
          <w:szCs w:val="28"/>
        </w:rPr>
        <w:t>’</w:t>
      </w:r>
      <w:r w:rsidRPr="00412CFB">
        <w:rPr>
          <w:rFonts w:ascii="Times New Roman"/>
          <w:b/>
          <w:sz w:val="28"/>
          <w:szCs w:val="28"/>
        </w:rPr>
        <w:t>s Comments :</w:t>
      </w:r>
      <w:r>
        <w:rPr>
          <w:rFonts w:ascii="Open Sans" w:hAnsi="Open Sans" w:cs="Open Sans"/>
          <w:color w:val="464646"/>
          <w:sz w:val="23"/>
          <w:szCs w:val="23"/>
        </w:rPr>
        <w:t> </w:t>
      </w:r>
    </w:p>
    <w:p w14:paraId="07767A4C" w14:textId="77777777" w:rsidR="00581B61" w:rsidRPr="00581B61" w:rsidRDefault="00581B61" w:rsidP="00822733">
      <w:pPr>
        <w:adjustRightInd w:val="0"/>
        <w:snapToGrid w:val="0"/>
        <w:spacing w:after="0" w:line="360" w:lineRule="auto"/>
        <w:rPr>
          <w:rFonts w:ascii="Times New Roman" w:eastAsia="바탕" w:hAnsi="Times New Roman" w:cs="Times New Roman"/>
          <w:b/>
          <w:sz w:val="24"/>
          <w:szCs w:val="24"/>
          <w14:ligatures w14:val="none"/>
        </w:rPr>
      </w:pPr>
    </w:p>
    <w:p w14:paraId="691EBFDC" w14:textId="625F9225" w:rsidR="00E51336"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While this paper is conveying some important information, it is two main drawbacks: (1) writing is sloppy and (2) the novel contributions of this study are unclear.</w:t>
      </w:r>
    </w:p>
    <w:p w14:paraId="02CF8908" w14:textId="4E253791" w:rsidR="0079365A" w:rsidRDefault="0079365A"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2C57BD" w:rsidRPr="002C57BD">
        <w:rPr>
          <w:rFonts w:ascii="Times New Roman"/>
          <w:color w:val="0000FF"/>
          <w:sz w:val="24"/>
          <w:lang w:val="en-GB"/>
        </w:rPr>
        <w:t>We have thoroughly revised the manuscript to address the reviewer's comments, focusing on enhancing clarity and conciseness while incorporating the new contributions of this study as suggested.</w:t>
      </w:r>
      <w:r w:rsidR="002C57BD">
        <w:rPr>
          <w:rFonts w:ascii="Times New Roman" w:hint="eastAsia"/>
          <w:color w:val="0000FF"/>
          <w:sz w:val="24"/>
          <w:lang w:val="en-GB"/>
        </w:rPr>
        <w:t xml:space="preserve"> </w:t>
      </w:r>
      <w:r w:rsidR="002C57BD" w:rsidRPr="002C57BD">
        <w:rPr>
          <w:rFonts w:ascii="Times New Roman"/>
          <w:color w:val="0000FF"/>
          <w:sz w:val="24"/>
          <w:lang w:val="en-GB"/>
        </w:rPr>
        <w:t>We believe these revisions have significantly improved the manuscript and are grateful for the valuable feedback provided.</w:t>
      </w:r>
    </w:p>
    <w:p w14:paraId="2192F82D" w14:textId="77777777" w:rsidR="0079365A" w:rsidRDefault="0079365A" w:rsidP="00822733">
      <w:pPr>
        <w:adjustRightInd w:val="0"/>
        <w:snapToGrid w:val="0"/>
        <w:spacing w:after="0" w:line="360" w:lineRule="auto"/>
        <w:rPr>
          <w:rFonts w:ascii="Times New Roman" w:eastAsia="바탕" w:hAnsi="Times New Roman" w:cs="Times New Roman"/>
          <w:b/>
          <w:sz w:val="24"/>
          <w:szCs w:val="24"/>
          <w14:ligatures w14:val="none"/>
        </w:rPr>
      </w:pPr>
    </w:p>
    <w:p w14:paraId="74D4FFA2" w14:textId="77777777" w:rsidR="002C57BD" w:rsidRPr="0079365A" w:rsidRDefault="002C57BD" w:rsidP="00822733">
      <w:pPr>
        <w:adjustRightInd w:val="0"/>
        <w:snapToGrid w:val="0"/>
        <w:spacing w:after="0" w:line="360" w:lineRule="auto"/>
        <w:rPr>
          <w:rFonts w:ascii="Times New Roman" w:eastAsia="바탕" w:hAnsi="Times New Roman" w:cs="Times New Roman"/>
          <w:b/>
          <w:sz w:val="24"/>
          <w:szCs w:val="24"/>
          <w14:ligatures w14:val="none"/>
        </w:rPr>
      </w:pPr>
    </w:p>
    <w:p w14:paraId="5BB337AF" w14:textId="77777777" w:rsidR="00E51336"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 xml:space="preserve">Data assimilation method used in this study is clearly not novel component of the paper, as Kalman filter has </w:t>
      </w:r>
      <w:r w:rsidRPr="00755DF4">
        <w:rPr>
          <w:rFonts w:ascii="Times New Roman" w:eastAsia="바탕" w:hAnsi="Times New Roman" w:cs="Times New Roman"/>
          <w:b/>
          <w:sz w:val="24"/>
          <w:szCs w:val="24"/>
          <w14:ligatures w14:val="none"/>
        </w:rPr>
        <w:t xml:space="preserve">been used in many other studies. In my view, the authors can focus on DA of AMSR2 and JULES model, as the novel component. Are there any other studies assimilating these two datasets? If not, </w:t>
      </w:r>
      <w:r w:rsidRPr="005B32B5">
        <w:rPr>
          <w:rFonts w:ascii="Times New Roman" w:eastAsia="바탕" w:hAnsi="Times New Roman" w:cs="Times New Roman"/>
          <w:b/>
          <w:sz w:val="24"/>
          <w:szCs w:val="24"/>
          <w14:ligatures w14:val="none"/>
        </w:rPr>
        <w:t>then this can be a good contribution of this paper. Otherwise, I ask authors to detail what is it they have contributed through this which not known already. In any case, a significant revision of introduction is required to put this study into the appropriate context.</w:t>
      </w:r>
    </w:p>
    <w:p w14:paraId="51FAA3EA" w14:textId="5E938218" w:rsidR="0079365A" w:rsidRDefault="0079365A"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Response)</w:t>
      </w:r>
      <w:r w:rsidR="00755DF4">
        <w:rPr>
          <w:rFonts w:ascii="Times New Roman" w:hint="eastAsia"/>
          <w:sz w:val="24"/>
        </w:rPr>
        <w:t xml:space="preserve"> </w:t>
      </w:r>
      <w:r w:rsidR="002C57BD" w:rsidRPr="002C57BD">
        <w:rPr>
          <w:rFonts w:ascii="Times New Roman"/>
          <w:color w:val="0000FF"/>
          <w:sz w:val="24"/>
          <w:lang w:val="en-GB"/>
        </w:rPr>
        <w:t>As suggested by the reviewer, we have revised the introduction to emphasize that the method of combining the incomplete datasets of SWE from AMSR2 and SWE from the JULES model through data assimilation represents a novel approach that has not been previously attempted.</w:t>
      </w:r>
    </w:p>
    <w:p w14:paraId="4583BC33" w14:textId="77777777" w:rsidR="002C57BD" w:rsidRDefault="002C57BD" w:rsidP="00822733">
      <w:pPr>
        <w:adjustRightInd w:val="0"/>
        <w:snapToGrid w:val="0"/>
        <w:spacing w:after="0" w:line="360" w:lineRule="auto"/>
        <w:rPr>
          <w:rFonts w:ascii="Times New Roman" w:eastAsia="바탕" w:hAnsi="Times New Roman" w:cs="Times New Roman"/>
          <w:b/>
          <w:sz w:val="24"/>
          <w:szCs w:val="24"/>
          <w14:ligatures w14:val="none"/>
        </w:rPr>
      </w:pPr>
    </w:p>
    <w:p w14:paraId="32CA9CF8" w14:textId="77777777" w:rsidR="00755DF4" w:rsidRDefault="00755DF4" w:rsidP="00822733">
      <w:pPr>
        <w:adjustRightInd w:val="0"/>
        <w:snapToGrid w:val="0"/>
        <w:spacing w:after="0" w:line="360" w:lineRule="auto"/>
        <w:rPr>
          <w:rFonts w:ascii="Times New Roman" w:eastAsia="바탕" w:hAnsi="Times New Roman" w:cs="Times New Roman"/>
          <w:b/>
          <w:sz w:val="24"/>
          <w:szCs w:val="24"/>
          <w14:ligatures w14:val="none"/>
        </w:rPr>
      </w:pPr>
    </w:p>
    <w:p w14:paraId="638B545D" w14:textId="77777777" w:rsidR="007219CC" w:rsidRDefault="00755DF4" w:rsidP="007219CC">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 xml:space="preserve">) </w:t>
      </w:r>
      <w:r w:rsidR="00624F61" w:rsidRPr="00CC1145">
        <w:rPr>
          <w:rFonts w:ascii="Times New Roman" w:hAnsi="Times New Roman" w:cs="Times New Roman" w:hint="eastAsia"/>
          <w:color w:val="0000FF"/>
          <w:kern w:val="0"/>
          <w:sz w:val="24"/>
          <w:szCs w:val="24"/>
        </w:rPr>
        <w:t>(L</w:t>
      </w:r>
      <w:r w:rsidR="00624F61">
        <w:rPr>
          <w:rFonts w:ascii="Times New Roman" w:hAnsi="Times New Roman" w:cs="Times New Roman" w:hint="eastAsia"/>
          <w:color w:val="0000FF"/>
          <w:kern w:val="0"/>
          <w:sz w:val="24"/>
          <w:szCs w:val="24"/>
        </w:rPr>
        <w:t>15</w:t>
      </w:r>
      <w:r w:rsidR="007219CC">
        <w:rPr>
          <w:rFonts w:ascii="Times New Roman" w:hAnsi="Times New Roman" w:cs="Times New Roman" w:hint="eastAsia"/>
          <w:color w:val="0000FF"/>
          <w:kern w:val="0"/>
          <w:sz w:val="24"/>
          <w:szCs w:val="24"/>
        </w:rPr>
        <w:t>4</w:t>
      </w:r>
      <w:r w:rsidR="00624F61" w:rsidRPr="00CC1145">
        <w:rPr>
          <w:rFonts w:ascii="Times New Roman" w:hAnsi="Times New Roman" w:cs="Times New Roman" w:hint="eastAsia"/>
          <w:color w:val="0000FF"/>
          <w:kern w:val="0"/>
          <w:sz w:val="24"/>
          <w:szCs w:val="24"/>
        </w:rPr>
        <w:t>-L</w:t>
      </w:r>
      <w:r w:rsidR="00624F61">
        <w:rPr>
          <w:rFonts w:ascii="Times New Roman" w:hAnsi="Times New Roman" w:cs="Times New Roman" w:hint="eastAsia"/>
          <w:color w:val="0000FF"/>
          <w:kern w:val="0"/>
          <w:sz w:val="24"/>
          <w:szCs w:val="24"/>
        </w:rPr>
        <w:t>1</w:t>
      </w:r>
      <w:r w:rsidR="007219CC">
        <w:rPr>
          <w:rFonts w:ascii="Times New Roman" w:hAnsi="Times New Roman" w:cs="Times New Roman" w:hint="eastAsia"/>
          <w:color w:val="0000FF"/>
          <w:kern w:val="0"/>
          <w:sz w:val="24"/>
          <w:szCs w:val="24"/>
        </w:rPr>
        <w:t>79</w:t>
      </w:r>
      <w:r w:rsidR="00624F61" w:rsidRPr="00CC1145">
        <w:rPr>
          <w:rFonts w:ascii="Times New Roman" w:hAnsi="Times New Roman" w:cs="Times New Roman" w:hint="eastAsia"/>
          <w:color w:val="0000FF"/>
          <w:kern w:val="0"/>
          <w:sz w:val="24"/>
          <w:szCs w:val="24"/>
        </w:rPr>
        <w:t xml:space="preserve">) </w:t>
      </w:r>
      <w:r w:rsidR="007219CC" w:rsidRPr="00B82565">
        <w:rPr>
          <w:rFonts w:ascii="Times New Roman" w:hAnsi="Times New Roman" w:cs="Times New Roman"/>
          <w:color w:val="0000FF"/>
          <w:kern w:val="0"/>
          <w:sz w:val="24"/>
          <w:szCs w:val="24"/>
        </w:rPr>
        <w:t xml:space="preserve">However, most previous studies have focused on </w:t>
      </w:r>
      <w:r w:rsidR="007219CC">
        <w:rPr>
          <w:rFonts w:ascii="Times New Roman" w:hAnsi="Times New Roman" w:cs="Times New Roman" w:hint="eastAsia"/>
          <w:color w:val="0000FF"/>
          <w:kern w:val="0"/>
          <w:sz w:val="24"/>
          <w:szCs w:val="24"/>
        </w:rPr>
        <w:t>targeted</w:t>
      </w:r>
      <w:r w:rsidR="007219CC" w:rsidRPr="00B82565">
        <w:rPr>
          <w:rFonts w:ascii="Times New Roman" w:hAnsi="Times New Roman" w:cs="Times New Roman"/>
          <w:color w:val="0000FF"/>
          <w:kern w:val="0"/>
          <w:sz w:val="24"/>
          <w:szCs w:val="24"/>
        </w:rPr>
        <w:t xml:space="preserve"> regions with </w:t>
      </w:r>
      <w:r w:rsidR="007219CC">
        <w:rPr>
          <w:rFonts w:ascii="Times New Roman" w:hAnsi="Times New Roman" w:cs="Times New Roman" w:hint="eastAsia"/>
          <w:color w:val="0000FF"/>
          <w:kern w:val="0"/>
          <w:sz w:val="24"/>
          <w:szCs w:val="24"/>
        </w:rPr>
        <w:t xml:space="preserve">limited </w:t>
      </w:r>
      <w:r w:rsidR="007219CC" w:rsidRPr="00B82565">
        <w:rPr>
          <w:rFonts w:ascii="Times New Roman" w:hAnsi="Times New Roman" w:cs="Times New Roman"/>
          <w:color w:val="0000FF"/>
          <w:kern w:val="0"/>
          <w:sz w:val="24"/>
          <w:szCs w:val="24"/>
        </w:rPr>
        <w:t>ground-based observation</w:t>
      </w:r>
      <w:r w:rsidR="007219CC">
        <w:rPr>
          <w:rFonts w:ascii="Times New Roman" w:hAnsi="Times New Roman" w:cs="Times New Roman" w:hint="eastAsia"/>
          <w:color w:val="0000FF"/>
          <w:kern w:val="0"/>
          <w:sz w:val="24"/>
          <w:szCs w:val="24"/>
        </w:rPr>
        <w:t>s. S</w:t>
      </w:r>
      <w:r w:rsidR="007219CC" w:rsidRPr="00B82565">
        <w:rPr>
          <w:rFonts w:ascii="Times New Roman" w:hAnsi="Times New Roman" w:cs="Times New Roman"/>
          <w:color w:val="0000FF"/>
          <w:kern w:val="0"/>
          <w:sz w:val="24"/>
          <w:szCs w:val="24"/>
        </w:rPr>
        <w:t xml:space="preserve">now initialization </w:t>
      </w:r>
      <w:r w:rsidR="007219CC">
        <w:rPr>
          <w:rFonts w:ascii="Times New Roman" w:hAnsi="Times New Roman" w:cs="Times New Roman" w:hint="eastAsia"/>
          <w:color w:val="0000FF"/>
          <w:kern w:val="0"/>
          <w:sz w:val="24"/>
          <w:szCs w:val="24"/>
        </w:rPr>
        <w:t xml:space="preserve">in global coverage using satellite-derived </w:t>
      </w:r>
      <w:r w:rsidR="007219CC" w:rsidRPr="00B82565">
        <w:rPr>
          <w:rFonts w:ascii="Times New Roman" w:hAnsi="Times New Roman" w:cs="Times New Roman"/>
          <w:color w:val="0000FF"/>
          <w:kern w:val="0"/>
          <w:sz w:val="24"/>
          <w:szCs w:val="24"/>
        </w:rPr>
        <w:t>SWE remains a persistently challenging task</w:t>
      </w:r>
      <w:r w:rsidR="007219CC">
        <w:rPr>
          <w:rFonts w:ascii="Times New Roman" w:hAnsi="Times New Roman" w:cs="Times New Roman" w:hint="eastAsia"/>
          <w:color w:val="0000FF"/>
          <w:kern w:val="0"/>
          <w:sz w:val="24"/>
          <w:szCs w:val="24"/>
        </w:rPr>
        <w:t>.</w:t>
      </w:r>
    </w:p>
    <w:p w14:paraId="73305FD4" w14:textId="77777777" w:rsidR="007219CC" w:rsidRPr="008226B4" w:rsidRDefault="007219CC" w:rsidP="007219CC">
      <w:pPr>
        <w:tabs>
          <w:tab w:val="left" w:pos="3885"/>
        </w:tabs>
        <w:adjustRightInd w:val="0"/>
        <w:snapToGrid w:val="0"/>
        <w:spacing w:after="0" w:line="360" w:lineRule="auto"/>
        <w:rPr>
          <w:rFonts w:ascii="Times New Roman" w:hAnsi="Times New Roman" w:cs="Times New Roman"/>
          <w:color w:val="0000FF"/>
          <w:kern w:val="0"/>
          <w:sz w:val="24"/>
          <w:szCs w:val="24"/>
        </w:rPr>
      </w:pPr>
      <w:r w:rsidRPr="00A04B19">
        <w:rPr>
          <w:rFonts w:ascii="Times New Roman" w:hAnsi="Times New Roman" w:cs="Times New Roman"/>
          <w:color w:val="0000FF"/>
          <w:kern w:val="0"/>
          <w:sz w:val="24"/>
          <w:szCs w:val="24"/>
        </w:rPr>
        <w:t xml:space="preserve">Therefore, this study developed </w:t>
      </w:r>
      <w:r>
        <w:rPr>
          <w:rFonts w:ascii="Times New Roman" w:hAnsi="Times New Roman" w:cs="Times New Roman" w:hint="eastAsia"/>
          <w:color w:val="0000FF"/>
          <w:kern w:val="0"/>
          <w:sz w:val="24"/>
          <w:szCs w:val="24"/>
        </w:rPr>
        <w:t>an</w:t>
      </w:r>
      <w:r w:rsidRPr="00A04B19">
        <w:rPr>
          <w:rFonts w:ascii="Times New Roman" w:hAnsi="Times New Roman" w:cs="Times New Roman"/>
          <w:color w:val="0000FF"/>
          <w:kern w:val="0"/>
          <w:sz w:val="24"/>
          <w:szCs w:val="24"/>
        </w:rPr>
        <w:t xml:space="preserve"> advanced SWE data assimilation framework with satellite remote-sensing data </w:t>
      </w:r>
      <w:r>
        <w:rPr>
          <w:rFonts w:ascii="Times New Roman" w:hAnsi="Times New Roman" w:cs="Times New Roman" w:hint="eastAsia"/>
          <w:color w:val="0000FF"/>
          <w:kern w:val="0"/>
          <w:sz w:val="24"/>
          <w:szCs w:val="24"/>
        </w:rPr>
        <w:t>using</w:t>
      </w:r>
      <w:r w:rsidRPr="00A04B19">
        <w:rPr>
          <w:rFonts w:ascii="Times New Roman" w:hAnsi="Times New Roman" w:cs="Times New Roman"/>
          <w:color w:val="0000FF"/>
          <w:kern w:val="0"/>
          <w:sz w:val="24"/>
          <w:szCs w:val="24"/>
        </w:rPr>
        <w:t xml:space="preserve"> the local ensemble transform Kalman filter (LETKF)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 xml:space="preserve">the Joint U.K. Land Environment Simulator (JULES) land model. This constitutes a novel approach that has not been previously attempted,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it offers an objective way to optimally combine two imperfect data</w:t>
      </w:r>
      <w:r>
        <w:rPr>
          <w:rFonts w:ascii="Times New Roman" w:hAnsi="Times New Roman" w:cs="Times New Roman" w:hint="eastAsia"/>
          <w:color w:val="0000FF"/>
          <w:kern w:val="0"/>
          <w:sz w:val="24"/>
          <w:szCs w:val="24"/>
        </w:rPr>
        <w:t xml:space="preserve"> sources</w:t>
      </w:r>
      <w:r w:rsidRPr="00A04B19">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 xml:space="preserve">the satellite </w:t>
      </w:r>
      <w:r w:rsidRPr="00A04B19">
        <w:rPr>
          <w:rFonts w:ascii="Times New Roman" w:hAnsi="Times New Roman" w:cs="Times New Roman"/>
          <w:color w:val="0000FF"/>
          <w:kern w:val="0"/>
          <w:sz w:val="24"/>
          <w:szCs w:val="24"/>
        </w:rPr>
        <w:t xml:space="preserve">SWE </w:t>
      </w:r>
      <w:r>
        <w:rPr>
          <w:rFonts w:ascii="Times New Roman" w:hAnsi="Times New Roman" w:cs="Times New Roman" w:hint="eastAsia"/>
          <w:color w:val="0000FF"/>
          <w:kern w:val="0"/>
          <w:sz w:val="24"/>
          <w:szCs w:val="24"/>
        </w:rPr>
        <w:t>f</w:t>
      </w:r>
      <w:r w:rsidRPr="00A04B19">
        <w:rPr>
          <w:rFonts w:ascii="Times New Roman" w:hAnsi="Times New Roman" w:cs="Times New Roman"/>
          <w:color w:val="0000FF"/>
          <w:kern w:val="0"/>
          <w:sz w:val="24"/>
          <w:szCs w:val="24"/>
        </w:rPr>
        <w:t xml:space="preserve">rom the Advanced Microwave Scanning Radiometer 2 (AMSR2) and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dynamically</w:t>
      </w:r>
      <w:r>
        <w:rPr>
          <w:rFonts w:ascii="Times New Roman" w:hAnsi="Times New Roman" w:cs="Times New Roman" w:hint="eastAsia"/>
          <w:color w:val="0000FF"/>
          <w:kern w:val="0"/>
          <w:sz w:val="24"/>
          <w:szCs w:val="24"/>
        </w:rPr>
        <w:t>-</w:t>
      </w:r>
      <w:r w:rsidRPr="00A04B19">
        <w:rPr>
          <w:rFonts w:ascii="Times New Roman" w:hAnsi="Times New Roman" w:cs="Times New Roman"/>
          <w:color w:val="0000FF"/>
          <w:kern w:val="0"/>
          <w:sz w:val="24"/>
          <w:szCs w:val="24"/>
        </w:rPr>
        <w:t xml:space="preserve">balanced SWE from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JULES land model</w:t>
      </w:r>
      <w:r>
        <w:rPr>
          <w:rFonts w:ascii="Times New Roman" w:hAnsi="Times New Roman" w:cs="Times New Roman" w:hint="eastAsia"/>
          <w:color w:val="0000FF"/>
          <w:kern w:val="0"/>
          <w:sz w:val="24"/>
          <w:szCs w:val="24"/>
        </w:rPr>
        <w:t xml:space="preserve"> forced by </w:t>
      </w:r>
      <w:r>
        <w:rPr>
          <w:rFonts w:ascii="Times New Roman" w:hAnsi="Times New Roman" w:cs="Times New Roman"/>
          <w:color w:val="0000FF"/>
          <w:kern w:val="0"/>
          <w:sz w:val="24"/>
          <w:szCs w:val="24"/>
        </w:rPr>
        <w:lastRenderedPageBreak/>
        <w:t>obse</w:t>
      </w:r>
      <w:r>
        <w:rPr>
          <w:rFonts w:ascii="Times New Roman" w:hAnsi="Times New Roman" w:cs="Times New Roman" w:hint="eastAsia"/>
          <w:color w:val="0000FF"/>
          <w:kern w:val="0"/>
          <w:sz w:val="24"/>
          <w:szCs w:val="24"/>
        </w:rPr>
        <w:t>rved atmospheric fields</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The estimated SWE data exhibit better consistence by </w:t>
      </w:r>
      <w:r>
        <w:rPr>
          <w:rFonts w:ascii="Times New Roman" w:hAnsi="Times New Roman" w:cs="Times New Roman"/>
          <w:color w:val="0000FF"/>
          <w:kern w:val="0"/>
          <w:sz w:val="24"/>
          <w:szCs w:val="24"/>
        </w:rPr>
        <w:t>additionally</w:t>
      </w:r>
      <w:r>
        <w:rPr>
          <w:rFonts w:ascii="Times New Roman" w:hAnsi="Times New Roman" w:cs="Times New Roman" w:hint="eastAsia"/>
          <w:color w:val="0000FF"/>
          <w:kern w:val="0"/>
          <w:sz w:val="24"/>
          <w:szCs w:val="24"/>
        </w:rPr>
        <w:t xml:space="preserve"> using </w:t>
      </w:r>
      <w:r w:rsidRPr="00A04B19">
        <w:rPr>
          <w:rFonts w:ascii="Times New Roman" w:hAnsi="Times New Roman" w:cs="Times New Roman"/>
          <w:color w:val="0000FF"/>
          <w:kern w:val="0"/>
          <w:sz w:val="24"/>
          <w:szCs w:val="24"/>
        </w:rPr>
        <w:t xml:space="preserve">snow cover </w:t>
      </w:r>
      <w:r>
        <w:rPr>
          <w:rFonts w:ascii="Times New Roman" w:hAnsi="Times New Roman" w:cs="Times New Roman" w:hint="eastAsia"/>
          <w:color w:val="0000FF"/>
          <w:kern w:val="0"/>
          <w:sz w:val="24"/>
          <w:szCs w:val="24"/>
        </w:rPr>
        <w:t xml:space="preserve">data </w:t>
      </w:r>
      <w:r w:rsidRPr="00A04B19">
        <w:rPr>
          <w:rFonts w:ascii="Times New Roman" w:hAnsi="Times New Roman" w:cs="Times New Roman"/>
          <w:color w:val="0000FF"/>
          <w:kern w:val="0"/>
          <w:sz w:val="24"/>
          <w:szCs w:val="24"/>
        </w:rPr>
        <w:t xml:space="preserve">from the IMS </w:t>
      </w:r>
      <w:r>
        <w:rPr>
          <w:rFonts w:ascii="Times New Roman" w:hAnsi="Times New Roman" w:cs="Times New Roman" w:hint="eastAsia"/>
          <w:color w:val="0000FF"/>
          <w:kern w:val="0"/>
          <w:sz w:val="24"/>
          <w:szCs w:val="24"/>
        </w:rPr>
        <w:t>data</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This</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 xml:space="preserve">assimilation framework </w:t>
      </w:r>
      <w:r>
        <w:rPr>
          <w:rFonts w:ascii="Times New Roman" w:hAnsi="Times New Roman" w:cs="Times New Roman" w:hint="eastAsia"/>
          <w:color w:val="0000FF"/>
          <w:kern w:val="0"/>
          <w:sz w:val="24"/>
          <w:szCs w:val="24"/>
        </w:rPr>
        <w:t xml:space="preserve">also </w:t>
      </w:r>
      <w:r w:rsidRPr="00442C8E">
        <w:rPr>
          <w:rFonts w:ascii="Times New Roman" w:hAnsi="Times New Roman" w:cs="Times New Roman"/>
          <w:color w:val="0000FF"/>
          <w:kern w:val="0"/>
          <w:sz w:val="24"/>
          <w:szCs w:val="24"/>
        </w:rPr>
        <w:t>enables the assessment of improve</w:t>
      </w:r>
      <w:r>
        <w:rPr>
          <w:rFonts w:ascii="Times New Roman" w:hAnsi="Times New Roman" w:cs="Times New Roman" w:hint="eastAsia"/>
          <w:color w:val="0000FF"/>
          <w:kern w:val="0"/>
          <w:sz w:val="24"/>
          <w:szCs w:val="24"/>
        </w:rPr>
        <w:t>ment as</w:t>
      </w:r>
      <w:r w:rsidRPr="00F418F6">
        <w:rPr>
          <w:rFonts w:ascii="Times New Roman" w:hAnsi="Times New Roman" w:cs="Times New Roman"/>
          <w:color w:val="0000FF"/>
          <w:kern w:val="0"/>
          <w:sz w:val="24"/>
          <w:szCs w:val="24"/>
        </w:rPr>
        <w:t xml:space="preserve"> it provides insights into the reasons behind the performance improvement based on the </w:t>
      </w:r>
      <w:r w:rsidRPr="0077799F">
        <w:rPr>
          <w:rFonts w:ascii="Times New Roman" w:hAnsi="Times New Roman" w:cs="Times New Roman"/>
          <w:color w:val="0000FF"/>
          <w:kern w:val="0"/>
          <w:sz w:val="24"/>
          <w:szCs w:val="24"/>
        </w:rPr>
        <w:t xml:space="preserve">Kalman gain analysis that measures the </w:t>
      </w:r>
      <w:r>
        <w:rPr>
          <w:rFonts w:ascii="Times New Roman" w:hAnsi="Times New Roman" w:cs="Times New Roman" w:hint="eastAsia"/>
          <w:color w:val="0000FF"/>
          <w:kern w:val="0"/>
          <w:sz w:val="24"/>
          <w:szCs w:val="24"/>
        </w:rPr>
        <w:t>relative significance of the input data between the satellite and the land model during the data assimilation cycle. T</w:t>
      </w:r>
      <w:r w:rsidRPr="00B646A0">
        <w:rPr>
          <w:rFonts w:ascii="Times New Roman" w:hAnsi="Times New Roman" w:cs="Times New Roman"/>
          <w:color w:val="0000FF"/>
          <w:kern w:val="0"/>
          <w:sz w:val="24"/>
          <w:szCs w:val="24"/>
        </w:rPr>
        <w:t xml:space="preserve">he satellite data </w:t>
      </w:r>
      <w:r>
        <w:rPr>
          <w:rFonts w:ascii="Times New Roman" w:hAnsi="Times New Roman" w:cs="Times New Roman" w:hint="eastAsia"/>
          <w:color w:val="0000FF"/>
          <w:kern w:val="0"/>
          <w:sz w:val="24"/>
          <w:szCs w:val="24"/>
        </w:rPr>
        <w:t xml:space="preserve">have demonstrated </w:t>
      </w:r>
      <w:r w:rsidRPr="00B646A0">
        <w:rPr>
          <w:rFonts w:ascii="Times New Roman" w:hAnsi="Times New Roman" w:cs="Times New Roman"/>
          <w:color w:val="0000FF"/>
          <w:kern w:val="0"/>
          <w:sz w:val="24"/>
          <w:szCs w:val="24"/>
        </w:rPr>
        <w:t xml:space="preserve">high </w:t>
      </w:r>
      <w:r>
        <w:rPr>
          <w:rFonts w:ascii="Times New Roman" w:hAnsi="Times New Roman" w:cs="Times New Roman" w:hint="eastAsia"/>
          <w:color w:val="0000FF"/>
          <w:kern w:val="0"/>
          <w:sz w:val="24"/>
          <w:szCs w:val="24"/>
        </w:rPr>
        <w:t xml:space="preserve">reliability </w:t>
      </w:r>
      <w:r w:rsidRPr="00B646A0">
        <w:rPr>
          <w:rFonts w:ascii="Times New Roman" w:hAnsi="Times New Roman" w:cs="Times New Roman"/>
          <w:color w:val="0000FF"/>
          <w:kern w:val="0"/>
          <w:sz w:val="24"/>
          <w:szCs w:val="24"/>
        </w:rPr>
        <w:t xml:space="preserve">in the transition regions </w:t>
      </w:r>
      <w:r>
        <w:rPr>
          <w:rFonts w:ascii="Times New Roman" w:hAnsi="Times New Roman" w:cs="Times New Roman" w:hint="eastAsia"/>
          <w:color w:val="0000FF"/>
          <w:kern w:val="0"/>
          <w:sz w:val="24"/>
          <w:szCs w:val="24"/>
        </w:rPr>
        <w:t>of</w:t>
      </w:r>
      <w:r w:rsidRPr="00B646A0">
        <w:rPr>
          <w:rFonts w:ascii="Times New Roman" w:hAnsi="Times New Roman" w:cs="Times New Roman"/>
          <w:color w:val="0000FF"/>
          <w:kern w:val="0"/>
          <w:sz w:val="24"/>
          <w:szCs w:val="24"/>
        </w:rPr>
        <w:t xml:space="preserve"> climatologically</w:t>
      </w:r>
      <w:r>
        <w:rPr>
          <w:rFonts w:ascii="Times New Roman" w:hAnsi="Times New Roman" w:cs="Times New Roman" w:hint="eastAsia"/>
          <w:color w:val="0000FF"/>
          <w:kern w:val="0"/>
          <w:sz w:val="24"/>
          <w:szCs w:val="24"/>
        </w:rPr>
        <w:t>-</w:t>
      </w:r>
      <w:r w:rsidRPr="00B646A0">
        <w:rPr>
          <w:rFonts w:ascii="Times New Roman" w:hAnsi="Times New Roman" w:cs="Times New Roman"/>
          <w:color w:val="0000FF"/>
          <w:kern w:val="0"/>
          <w:sz w:val="24"/>
          <w:szCs w:val="24"/>
        </w:rPr>
        <w:t xml:space="preserve">shallow </w:t>
      </w:r>
      <w:r>
        <w:rPr>
          <w:rFonts w:ascii="Times New Roman" w:hAnsi="Times New Roman" w:cs="Times New Roman" w:hint="eastAsia"/>
          <w:color w:val="0000FF"/>
          <w:kern w:val="0"/>
          <w:sz w:val="24"/>
          <w:szCs w:val="24"/>
        </w:rPr>
        <w:t xml:space="preserve">snow </w:t>
      </w:r>
      <w:r w:rsidRPr="00B646A0">
        <w:rPr>
          <w:rFonts w:ascii="Times New Roman" w:hAnsi="Times New Roman" w:cs="Times New Roman"/>
          <w:color w:val="0000FF"/>
          <w:kern w:val="0"/>
          <w:sz w:val="24"/>
          <w:szCs w:val="24"/>
        </w:rPr>
        <w:t xml:space="preserve">conditions (Gan et al., 2021), </w:t>
      </w:r>
      <w:r>
        <w:rPr>
          <w:rFonts w:ascii="Times New Roman" w:hAnsi="Times New Roman" w:cs="Times New Roman" w:hint="eastAsia"/>
          <w:color w:val="0000FF"/>
          <w:kern w:val="0"/>
          <w:sz w:val="24"/>
          <w:szCs w:val="24"/>
        </w:rPr>
        <w:t xml:space="preserve">and these regions are known as </w:t>
      </w:r>
      <w:r w:rsidRPr="00B646A0">
        <w:rPr>
          <w:rFonts w:ascii="Times New Roman" w:hAnsi="Times New Roman" w:cs="Times New Roman"/>
          <w:color w:val="0000FF"/>
          <w:kern w:val="0"/>
          <w:sz w:val="24"/>
          <w:szCs w:val="24"/>
        </w:rPr>
        <w:t xml:space="preserve">"hot spots" of </w:t>
      </w:r>
      <w:r>
        <w:rPr>
          <w:rFonts w:ascii="Times New Roman" w:hAnsi="Times New Roman" w:cs="Times New Roman" w:hint="eastAsia"/>
          <w:color w:val="0000FF"/>
          <w:kern w:val="0"/>
          <w:sz w:val="24"/>
          <w:szCs w:val="24"/>
        </w:rPr>
        <w:t xml:space="preserve">strong </w:t>
      </w:r>
      <w:r w:rsidRPr="00B646A0">
        <w:rPr>
          <w:rFonts w:ascii="Times New Roman" w:hAnsi="Times New Roman" w:cs="Times New Roman"/>
          <w:color w:val="0000FF"/>
          <w:kern w:val="0"/>
          <w:sz w:val="24"/>
          <w:szCs w:val="24"/>
        </w:rPr>
        <w:t xml:space="preserve">atmosphere-land coupling </w:t>
      </w:r>
      <w:r>
        <w:rPr>
          <w:rFonts w:ascii="Times New Roman" w:hAnsi="Times New Roman" w:cs="Times New Roman" w:hint="eastAsia"/>
          <w:color w:val="0000FF"/>
          <w:kern w:val="0"/>
          <w:sz w:val="24"/>
          <w:szCs w:val="24"/>
        </w:rPr>
        <w:t xml:space="preserve">through snow melting and associated </w:t>
      </w:r>
      <w:r w:rsidRPr="00B646A0">
        <w:rPr>
          <w:rFonts w:ascii="Times New Roman" w:hAnsi="Times New Roman" w:cs="Times New Roman"/>
          <w:color w:val="0000FF"/>
          <w:kern w:val="0"/>
          <w:sz w:val="24"/>
          <w:szCs w:val="24"/>
        </w:rPr>
        <w:t xml:space="preserve">surface energy and water balance </w:t>
      </w:r>
      <w:r>
        <w:rPr>
          <w:rFonts w:ascii="Times New Roman" w:hAnsi="Times New Roman" w:cs="Times New Roman" w:hint="eastAsia"/>
          <w:color w:val="0000FF"/>
          <w:kern w:val="0"/>
          <w:sz w:val="24"/>
          <w:szCs w:val="24"/>
        </w:rPr>
        <w:t xml:space="preserve">changes </w:t>
      </w:r>
      <w:r w:rsidRPr="00B646A0">
        <w:rPr>
          <w:rFonts w:ascii="Times New Roman" w:hAnsi="Times New Roman" w:cs="Times New Roman"/>
          <w:color w:val="0000FF"/>
          <w:kern w:val="0"/>
          <w:sz w:val="24"/>
          <w:szCs w:val="24"/>
        </w:rPr>
        <w:t>(Koster et al., 2004</w:t>
      </w:r>
      <w:r w:rsidRPr="00B646A0">
        <w:rPr>
          <w:rFonts w:ascii="Times New Roman" w:hAnsi="Times New Roman" w:cs="Times New Roman" w:hint="eastAsia"/>
          <w:color w:val="0000FF"/>
          <w:kern w:val="0"/>
          <w:sz w:val="24"/>
          <w:szCs w:val="24"/>
        </w:rPr>
        <w:t xml:space="preserve">; </w:t>
      </w:r>
      <w:r w:rsidRPr="008226B4">
        <w:rPr>
          <w:rFonts w:ascii="Times New Roman" w:hAnsi="Times New Roman" w:cs="Times New Roman"/>
          <w:color w:val="0000FF"/>
          <w:kern w:val="0"/>
          <w:sz w:val="24"/>
          <w:szCs w:val="24"/>
        </w:rPr>
        <w:t>Dirmeyer</w:t>
      </w:r>
      <w:r w:rsidRPr="008226B4">
        <w:rPr>
          <w:rFonts w:ascii="Times New Roman" w:hAnsi="Times New Roman" w:cs="Times New Roman" w:hint="eastAsia"/>
          <w:color w:val="0000FF"/>
          <w:kern w:val="0"/>
          <w:sz w:val="24"/>
          <w:szCs w:val="24"/>
        </w:rPr>
        <w:t>, 20</w:t>
      </w:r>
      <w:r w:rsidRPr="008226B4">
        <w:rPr>
          <w:rFonts w:ascii="Times New Roman" w:hAnsi="Times New Roman" w:cs="Times New Roman"/>
          <w:color w:val="0000FF"/>
          <w:kern w:val="0"/>
          <w:sz w:val="24"/>
          <w:szCs w:val="24"/>
        </w:rPr>
        <w:t>11</w:t>
      </w:r>
      <w:r w:rsidRPr="008226B4">
        <w:rPr>
          <w:rFonts w:ascii="Times New Roman" w:hAnsi="Times New Roman" w:cs="Times New Roman" w:hint="eastAsia"/>
          <w:color w:val="0000FF"/>
          <w:kern w:val="0"/>
          <w:sz w:val="24"/>
          <w:szCs w:val="24"/>
        </w:rPr>
        <w:t xml:space="preserve">; </w:t>
      </w:r>
      <w:r w:rsidRPr="00B646A0">
        <w:rPr>
          <w:rFonts w:ascii="Times New Roman" w:hAnsi="Times New Roman" w:cs="Times New Roman" w:hint="eastAsia"/>
          <w:color w:val="0000FF"/>
          <w:kern w:val="0"/>
          <w:sz w:val="24"/>
          <w:szCs w:val="24"/>
        </w:rPr>
        <w:t xml:space="preserve">Huning and </w:t>
      </w:r>
      <w:r w:rsidRPr="00B646A0">
        <w:rPr>
          <w:rFonts w:ascii="Times New Roman" w:hAnsi="Times New Roman" w:cs="Times New Roman"/>
          <w:color w:val="0000FF"/>
          <w:kern w:val="0"/>
          <w:sz w:val="24"/>
          <w:szCs w:val="24"/>
        </w:rPr>
        <w:t>AghaKouchak</w:t>
      </w:r>
      <w:r w:rsidRPr="00B646A0">
        <w:rPr>
          <w:rFonts w:ascii="Times New Roman" w:hAnsi="Times New Roman" w:cs="Times New Roman" w:hint="eastAsia"/>
          <w:color w:val="0000FF"/>
          <w:kern w:val="0"/>
          <w:sz w:val="24"/>
          <w:szCs w:val="24"/>
        </w:rPr>
        <w:t>, 2020</w:t>
      </w:r>
      <w:r w:rsidRPr="00B646A0">
        <w:rPr>
          <w:rFonts w:ascii="Times New Roman" w:hAnsi="Times New Roman" w:cs="Times New Roman"/>
          <w:color w:val="0000FF"/>
          <w:kern w:val="0"/>
          <w:sz w:val="24"/>
          <w:szCs w:val="24"/>
        </w:rPr>
        <w:t>).</w:t>
      </w:r>
      <w:r w:rsidRPr="00B646A0">
        <w:rPr>
          <w:rFonts w:ascii="Times New Roman" w:hAnsi="Times New Roman" w:cs="Times New Roman" w:hint="eastAsia"/>
          <w:color w:val="0000FF"/>
          <w:kern w:val="0"/>
          <w:sz w:val="24"/>
          <w:szCs w:val="24"/>
        </w:rPr>
        <w:t xml:space="preserve"> </w:t>
      </w:r>
      <w:r w:rsidRPr="004974B9">
        <w:rPr>
          <w:rFonts w:ascii="Times New Roman" w:hAnsi="Times New Roman" w:cs="Times New Roman"/>
          <w:color w:val="0000FF"/>
          <w:kern w:val="0"/>
          <w:sz w:val="24"/>
          <w:szCs w:val="24"/>
        </w:rPr>
        <w:t xml:space="preserve">From these perspectives, it would be </w:t>
      </w:r>
      <w:r>
        <w:rPr>
          <w:rFonts w:ascii="Times New Roman" w:hAnsi="Times New Roman" w:cs="Times New Roman" w:hint="eastAsia"/>
          <w:color w:val="0000FF"/>
          <w:kern w:val="0"/>
          <w:sz w:val="24"/>
          <w:szCs w:val="24"/>
        </w:rPr>
        <w:t xml:space="preserve">important </w:t>
      </w:r>
      <w:r w:rsidRPr="004974B9">
        <w:rPr>
          <w:rFonts w:ascii="Times New Roman" w:hAnsi="Times New Roman" w:cs="Times New Roman"/>
          <w:color w:val="0000FF"/>
          <w:kern w:val="0"/>
          <w:sz w:val="24"/>
          <w:szCs w:val="24"/>
        </w:rPr>
        <w:t xml:space="preserve">to evaluate the impact of satellites on </w:t>
      </w:r>
      <w:r>
        <w:rPr>
          <w:rFonts w:ascii="Times New Roman" w:hAnsi="Times New Roman" w:cs="Times New Roman" w:hint="eastAsia"/>
          <w:color w:val="0000FF"/>
          <w:kern w:val="0"/>
          <w:sz w:val="24"/>
          <w:szCs w:val="24"/>
        </w:rPr>
        <w:t xml:space="preserve">the </w:t>
      </w:r>
      <w:r w:rsidRPr="004974B9">
        <w:rPr>
          <w:rFonts w:ascii="Times New Roman" w:hAnsi="Times New Roman" w:cs="Times New Roman"/>
          <w:color w:val="0000FF"/>
          <w:kern w:val="0"/>
          <w:sz w:val="24"/>
          <w:szCs w:val="24"/>
        </w:rPr>
        <w:t>transition regions</w:t>
      </w:r>
      <w:r>
        <w:rPr>
          <w:rFonts w:ascii="Times New Roman" w:hAnsi="Times New Roman" w:cs="Times New Roman" w:hint="eastAsia"/>
          <w:color w:val="0000FF"/>
          <w:kern w:val="0"/>
          <w:sz w:val="24"/>
          <w:szCs w:val="24"/>
        </w:rPr>
        <w:t xml:space="preserve"> as well as on the deep accumulation regions w</w:t>
      </w:r>
      <w:r w:rsidRPr="004974B9">
        <w:rPr>
          <w:rFonts w:ascii="Times New Roman" w:hAnsi="Times New Roman" w:cs="Times New Roman"/>
          <w:color w:val="0000FF"/>
          <w:kern w:val="0"/>
          <w:sz w:val="24"/>
          <w:szCs w:val="24"/>
        </w:rPr>
        <w:t>here accurate satellite retrievals are challenging</w:t>
      </w:r>
      <w:r>
        <w:rPr>
          <w:rFonts w:ascii="Times New Roman" w:hAnsi="Times New Roman" w:cs="Times New Roman" w:hint="eastAsia"/>
          <w:color w:val="0000FF"/>
          <w:kern w:val="0"/>
          <w:sz w:val="24"/>
          <w:szCs w:val="24"/>
        </w:rPr>
        <w:t xml:space="preserve">. </w:t>
      </w:r>
      <w:r w:rsidRPr="00B646A0">
        <w:rPr>
          <w:rFonts w:ascii="Times New Roman" w:hAnsi="Times New Roman" w:cs="Times New Roman"/>
          <w:color w:val="0000FF"/>
          <w:kern w:val="0"/>
          <w:sz w:val="24"/>
          <w:szCs w:val="24"/>
        </w:rPr>
        <w:t xml:space="preserve">Furthermore, the benefits of assimilating satellite retrievals in extremely high-temperature events, </w:t>
      </w:r>
      <w:r>
        <w:rPr>
          <w:rFonts w:ascii="Times New Roman" w:hAnsi="Times New Roman" w:cs="Times New Roman" w:hint="eastAsia"/>
          <w:color w:val="0000FF"/>
          <w:kern w:val="0"/>
          <w:sz w:val="24"/>
          <w:szCs w:val="24"/>
        </w:rPr>
        <w:t>such as the case</w:t>
      </w:r>
      <w:r w:rsidRPr="00B646A0">
        <w:rPr>
          <w:rFonts w:ascii="Times New Roman" w:hAnsi="Times New Roman" w:cs="Times New Roman"/>
          <w:color w:val="0000FF"/>
          <w:kern w:val="0"/>
          <w:sz w:val="24"/>
          <w:szCs w:val="24"/>
        </w:rPr>
        <w:t xml:space="preserve"> in April 2020 over Eurasia, can be elucidated.</w:t>
      </w:r>
      <w:r w:rsidRPr="008226B4">
        <w:rPr>
          <w:rFonts w:ascii="Times New Roman" w:hAnsi="Times New Roman" w:cs="Times New Roman"/>
          <w:color w:val="0000FF"/>
          <w:kern w:val="0"/>
          <w:sz w:val="24"/>
          <w:szCs w:val="24"/>
        </w:rPr>
        <w:t xml:space="preserve"> </w:t>
      </w:r>
      <w:r w:rsidRPr="008226B4">
        <w:rPr>
          <w:rFonts w:ascii="Times New Roman" w:hAnsi="Times New Roman" w:cs="Times New Roman" w:hint="eastAsia"/>
          <w:color w:val="0000FF"/>
          <w:kern w:val="0"/>
          <w:sz w:val="24"/>
          <w:szCs w:val="24"/>
        </w:rPr>
        <w:t xml:space="preserve">In this regard, </w:t>
      </w:r>
      <w:r w:rsidRPr="00ED3B0C">
        <w:rPr>
          <w:rFonts w:ascii="Times New Roman" w:hAnsi="Times New Roman" w:cs="Times New Roman" w:hint="eastAsia"/>
          <w:color w:val="0000FF"/>
          <w:kern w:val="0"/>
          <w:sz w:val="24"/>
          <w:szCs w:val="24"/>
        </w:rPr>
        <w:t>we expect that t</w:t>
      </w:r>
      <w:r w:rsidRPr="00ED3B0C">
        <w:rPr>
          <w:rFonts w:ascii="Times New Roman" w:hAnsi="Times New Roman" w:cs="Times New Roman"/>
          <w:color w:val="0000FF"/>
          <w:kern w:val="0"/>
          <w:sz w:val="24"/>
          <w:szCs w:val="24"/>
        </w:rPr>
        <w:t xml:space="preserve">his </w:t>
      </w:r>
      <w:r>
        <w:rPr>
          <w:rFonts w:ascii="Times New Roman" w:hAnsi="Times New Roman" w:cs="Times New Roman" w:hint="eastAsia"/>
          <w:color w:val="0000FF"/>
          <w:kern w:val="0"/>
          <w:sz w:val="24"/>
          <w:szCs w:val="24"/>
        </w:rPr>
        <w:t xml:space="preserve">snow data </w:t>
      </w:r>
      <w:r w:rsidRPr="00ED3B0C">
        <w:rPr>
          <w:rFonts w:ascii="Times New Roman" w:hAnsi="Times New Roman" w:cs="Times New Roman"/>
          <w:color w:val="0000FF"/>
          <w:kern w:val="0"/>
          <w:sz w:val="24"/>
          <w:szCs w:val="24"/>
        </w:rPr>
        <w:t>assimilation framework</w:t>
      </w:r>
      <w:r w:rsidRPr="00ED3B0C">
        <w:rPr>
          <w:rFonts w:ascii="Times New Roman" w:hAnsi="Times New Roman" w:cs="Times New Roman" w:hint="eastAsia"/>
          <w:color w:val="0000FF"/>
          <w:kern w:val="0"/>
          <w:sz w:val="24"/>
          <w:szCs w:val="24"/>
        </w:rPr>
        <w:t xml:space="preserve"> with </w:t>
      </w:r>
      <w:r w:rsidRPr="00ED3B0C">
        <w:rPr>
          <w:rFonts w:ascii="Times New Roman" w:hAnsi="Times New Roman" w:cs="Times New Roman"/>
          <w:color w:val="0000FF"/>
          <w:kern w:val="0"/>
          <w:sz w:val="24"/>
          <w:szCs w:val="24"/>
        </w:rPr>
        <w:t xml:space="preserve">satellite-derived </w:t>
      </w:r>
      <w:r w:rsidRPr="00ED3B0C">
        <w:rPr>
          <w:rFonts w:ascii="Times New Roman" w:hAnsi="Times New Roman" w:cs="Times New Roman" w:hint="eastAsia"/>
          <w:color w:val="0000FF"/>
          <w:kern w:val="0"/>
          <w:sz w:val="24"/>
          <w:szCs w:val="24"/>
        </w:rPr>
        <w:t>SWE</w:t>
      </w:r>
      <w:r w:rsidRPr="00ED3B0C">
        <w:rPr>
          <w:rFonts w:ascii="Times New Roman" w:hAnsi="Times New Roman" w:cs="Times New Roman"/>
          <w:color w:val="0000FF"/>
          <w:kern w:val="0"/>
          <w:sz w:val="24"/>
          <w:szCs w:val="24"/>
        </w:rPr>
        <w:t xml:space="preserve"> </w:t>
      </w:r>
      <w:r w:rsidRPr="008226B4">
        <w:rPr>
          <w:rFonts w:ascii="Times New Roman" w:hAnsi="Times New Roman" w:cs="Times New Roman"/>
          <w:color w:val="0000FF"/>
          <w:kern w:val="0"/>
          <w:sz w:val="24"/>
          <w:szCs w:val="24"/>
        </w:rPr>
        <w:t xml:space="preserve">can be </w:t>
      </w:r>
      <w:r>
        <w:rPr>
          <w:rFonts w:ascii="Times New Roman" w:hAnsi="Times New Roman" w:cs="Times New Roman" w:hint="eastAsia"/>
          <w:color w:val="0000FF"/>
          <w:kern w:val="0"/>
          <w:sz w:val="24"/>
          <w:szCs w:val="24"/>
        </w:rPr>
        <w:t xml:space="preserve">significant in providing </w:t>
      </w:r>
      <w:r w:rsidRPr="008226B4">
        <w:rPr>
          <w:rFonts w:ascii="Times New Roman" w:hAnsi="Times New Roman" w:cs="Times New Roman"/>
          <w:color w:val="0000FF"/>
          <w:kern w:val="0"/>
          <w:sz w:val="24"/>
          <w:szCs w:val="24"/>
        </w:rPr>
        <w:t xml:space="preserve">optimal snow initial states for improving the S2S prediction </w:t>
      </w:r>
      <w:r>
        <w:rPr>
          <w:rFonts w:ascii="Times New Roman" w:hAnsi="Times New Roman" w:cs="Times New Roman" w:hint="eastAsia"/>
          <w:color w:val="0000FF"/>
          <w:kern w:val="0"/>
          <w:sz w:val="24"/>
          <w:szCs w:val="24"/>
        </w:rPr>
        <w:t xml:space="preserve">by global </w:t>
      </w:r>
      <w:r w:rsidRPr="008226B4">
        <w:rPr>
          <w:rFonts w:ascii="Times New Roman" w:hAnsi="Times New Roman" w:cs="Times New Roman"/>
          <w:color w:val="0000FF"/>
          <w:kern w:val="0"/>
          <w:sz w:val="24"/>
          <w:szCs w:val="24"/>
        </w:rPr>
        <w:t>climate models.</w:t>
      </w:r>
    </w:p>
    <w:p w14:paraId="4233BF53" w14:textId="21D9455F" w:rsidR="00755DF4" w:rsidRPr="007219CC" w:rsidRDefault="00755DF4" w:rsidP="007219CC">
      <w:pPr>
        <w:tabs>
          <w:tab w:val="num" w:pos="720"/>
        </w:tabs>
        <w:spacing w:after="0" w:line="360" w:lineRule="auto"/>
        <w:rPr>
          <w:rFonts w:ascii="Times New Roman" w:eastAsia="바탕" w:hAnsi="Times New Roman" w:cs="Times New Roman"/>
          <w:b/>
          <w:sz w:val="24"/>
          <w:szCs w:val="24"/>
          <w14:ligatures w14:val="none"/>
        </w:rPr>
      </w:pPr>
    </w:p>
    <w:p w14:paraId="64BC93DB" w14:textId="77777777" w:rsidR="00755DF4" w:rsidRDefault="00755DF4" w:rsidP="00822733">
      <w:pPr>
        <w:adjustRightInd w:val="0"/>
        <w:snapToGrid w:val="0"/>
        <w:spacing w:after="0" w:line="360" w:lineRule="auto"/>
        <w:rPr>
          <w:rFonts w:ascii="Times New Roman" w:eastAsia="바탕" w:hAnsi="Times New Roman" w:cs="Times New Roman"/>
          <w:b/>
          <w:sz w:val="24"/>
          <w:szCs w:val="24"/>
          <w14:ligatures w14:val="none"/>
        </w:rPr>
      </w:pPr>
    </w:p>
    <w:p w14:paraId="17F571E8" w14:textId="69D7D71A" w:rsidR="00C471C7"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 xml:space="preserve">I have made several comments on the attached pdf which will help the authors improve the writing but there are many more sentence that may will benefit from a revision. </w:t>
      </w:r>
    </w:p>
    <w:p w14:paraId="5E736743" w14:textId="46D99518" w:rsidR="00C471C7" w:rsidRDefault="00C471C7" w:rsidP="002C57BD">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sidR="002C57BD" w:rsidRPr="002C57BD">
        <w:rPr>
          <w:rFonts w:ascii="Times New Roman"/>
          <w:color w:val="0000FF"/>
          <w:sz w:val="24"/>
          <w:lang w:val="en-GB"/>
        </w:rPr>
        <w:t xml:space="preserve"> We have thoroughly reviewed the attached PDF containing the reviewer's comments and made every effort to incorporate them into the manuscript.</w:t>
      </w:r>
    </w:p>
    <w:p w14:paraId="0F16D00A" w14:textId="77777777" w:rsidR="00C471C7" w:rsidRDefault="00C471C7" w:rsidP="00822733">
      <w:pPr>
        <w:adjustRightInd w:val="0"/>
        <w:snapToGrid w:val="0"/>
        <w:spacing w:after="0" w:line="360" w:lineRule="auto"/>
        <w:rPr>
          <w:rFonts w:ascii="Times New Roman" w:eastAsia="바탕" w:hAnsi="Times New Roman" w:cs="Times New Roman"/>
          <w:b/>
          <w:sz w:val="24"/>
          <w:szCs w:val="24"/>
          <w14:ligatures w14:val="none"/>
        </w:rPr>
      </w:pPr>
    </w:p>
    <w:p w14:paraId="056C0979" w14:textId="0C4D5DDE" w:rsidR="00E51336"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An important point, I was perpetually confused about for what quantity are the author trying to use data assimilation? SWE, SD or SCF? It should be clearly mentioned in the introduction.</w:t>
      </w:r>
    </w:p>
    <w:p w14:paraId="6A18D253" w14:textId="0D955D1C" w:rsidR="0079365A" w:rsidRPr="00471665" w:rsidRDefault="0079365A" w:rsidP="00822733">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Pr>
          <w:rFonts w:ascii="Times New Roman"/>
          <w:color w:val="0000FF"/>
          <w:sz w:val="24"/>
          <w:lang w:val="en-GB"/>
        </w:rPr>
        <w:t xml:space="preserve"> </w:t>
      </w:r>
      <w:r w:rsidR="00471665" w:rsidRPr="00471665">
        <w:rPr>
          <w:rFonts w:ascii="Times New Roman"/>
          <w:color w:val="0000FF"/>
          <w:sz w:val="24"/>
          <w:lang w:val="en-GB"/>
        </w:rPr>
        <w:t>We have revised the introduction to clearly mention the Snow Water Equivalent (SWE) data assimilation of our study.</w:t>
      </w:r>
    </w:p>
    <w:p w14:paraId="58E92826" w14:textId="20F8210E" w:rsidR="0079365A" w:rsidRDefault="0079365A" w:rsidP="00822733">
      <w:pPr>
        <w:adjustRightInd w:val="0"/>
        <w:snapToGrid w:val="0"/>
        <w:spacing w:after="0" w:line="360" w:lineRule="auto"/>
        <w:rPr>
          <w:rFonts w:ascii="Times New Roman" w:eastAsia="바탕" w:hAnsi="Times New Roman" w:cs="Times New Roman"/>
          <w:b/>
          <w:sz w:val="24"/>
          <w:szCs w:val="24"/>
          <w14:ligatures w14:val="none"/>
        </w:rPr>
      </w:pPr>
    </w:p>
    <w:p w14:paraId="52006D22" w14:textId="749FBEEA" w:rsidR="007219CC" w:rsidRPr="007219CC" w:rsidRDefault="00755DF4" w:rsidP="007219CC">
      <w:pPr>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 xml:space="preserve">) </w:t>
      </w:r>
      <w:r w:rsidRPr="007219CC">
        <w:rPr>
          <w:rFonts w:ascii="Times New Roman" w:hint="eastAsia"/>
          <w:color w:val="0000FF"/>
          <w:sz w:val="24"/>
          <w:lang w:val="en-GB"/>
        </w:rPr>
        <w:t>(L7</w:t>
      </w:r>
      <w:r w:rsidR="007219CC" w:rsidRPr="007219CC">
        <w:rPr>
          <w:rFonts w:ascii="Times New Roman" w:hint="eastAsia"/>
          <w:color w:val="0000FF"/>
          <w:sz w:val="24"/>
          <w:lang w:val="en-GB"/>
        </w:rPr>
        <w:t>2</w:t>
      </w:r>
      <w:r w:rsidRPr="007219CC">
        <w:rPr>
          <w:rFonts w:ascii="Times New Roman" w:hint="eastAsia"/>
          <w:color w:val="0000FF"/>
          <w:sz w:val="24"/>
          <w:lang w:val="en-GB"/>
        </w:rPr>
        <w:t>-L</w:t>
      </w:r>
      <w:r w:rsidR="007219CC" w:rsidRPr="007219CC">
        <w:rPr>
          <w:rFonts w:ascii="Times New Roman" w:hint="eastAsia"/>
          <w:color w:val="0000FF"/>
          <w:sz w:val="24"/>
          <w:lang w:val="en-GB"/>
        </w:rPr>
        <w:t>88</w:t>
      </w:r>
      <w:r w:rsidRPr="007219CC">
        <w:rPr>
          <w:rFonts w:ascii="Times New Roman" w:hint="eastAsia"/>
          <w:color w:val="0000FF"/>
          <w:sz w:val="24"/>
          <w:lang w:val="en-GB"/>
        </w:rPr>
        <w:t xml:space="preserve">) </w:t>
      </w:r>
      <w:r w:rsidR="007219CC" w:rsidRPr="007219CC">
        <w:rPr>
          <w:rFonts w:ascii="Times New Roman" w:hAnsi="Times New Roman" w:cs="Times New Roman" w:hint="eastAsia"/>
          <w:color w:val="0000FF"/>
          <w:kern w:val="0"/>
          <w:sz w:val="24"/>
          <w:szCs w:val="24"/>
        </w:rPr>
        <w:t>In the</w:t>
      </w:r>
      <w:r w:rsidR="007219CC" w:rsidRPr="007219CC">
        <w:rPr>
          <w:rFonts w:ascii="Times New Roman" w:hAnsi="Times New Roman" w:cs="Times New Roman"/>
          <w:color w:val="0000FF"/>
          <w:kern w:val="0"/>
          <w:sz w:val="24"/>
          <w:szCs w:val="24"/>
        </w:rPr>
        <w:t xml:space="preserve"> subseasonal to seasonal (</w:t>
      </w:r>
      <w:r w:rsidR="007219CC" w:rsidRPr="007219CC">
        <w:rPr>
          <w:rFonts w:ascii="Times New Roman" w:hAnsi="Times New Roman" w:cs="Times New Roman" w:hint="eastAsia"/>
          <w:color w:val="0000FF"/>
          <w:kern w:val="0"/>
          <w:sz w:val="24"/>
          <w:szCs w:val="24"/>
        </w:rPr>
        <w:t>S2S</w:t>
      </w:r>
      <w:r w:rsidR="007219CC" w:rsidRPr="007219CC">
        <w:rPr>
          <w:rFonts w:ascii="Times New Roman" w:hAnsi="Times New Roman" w:cs="Times New Roman"/>
          <w:color w:val="0000FF"/>
          <w:kern w:val="0"/>
          <w:sz w:val="24"/>
          <w:szCs w:val="24"/>
        </w:rPr>
        <w:t>)</w:t>
      </w:r>
      <w:r w:rsidR="007219CC" w:rsidRPr="007219CC">
        <w:rPr>
          <w:rFonts w:ascii="Times New Roman" w:hAnsi="Times New Roman" w:cs="Times New Roman" w:hint="eastAsia"/>
          <w:color w:val="0000FF"/>
          <w:kern w:val="0"/>
          <w:sz w:val="24"/>
          <w:szCs w:val="24"/>
        </w:rPr>
        <w:t xml:space="preserve"> timescale</w:t>
      </w:r>
      <w:r w:rsidR="007219CC" w:rsidRPr="007219CC">
        <w:rPr>
          <w:rFonts w:ascii="Times New Roman" w:hAnsi="Times New Roman" w:cs="Times New Roman"/>
          <w:color w:val="0000FF"/>
          <w:kern w:val="0"/>
          <w:sz w:val="24"/>
          <w:szCs w:val="24"/>
        </w:rPr>
        <w:t xml:space="preserve">s, land initial states are crucial components in the S2S timescale predictions due to the inherent memory that changes slowly </w:t>
      </w:r>
      <w:r w:rsidR="007219CC" w:rsidRPr="007219CC">
        <w:rPr>
          <w:rFonts w:ascii="Times New Roman" w:hAnsi="Times New Roman" w:cs="Times New Roman" w:hint="eastAsia"/>
          <w:color w:val="0000FF"/>
          <w:kern w:val="0"/>
          <w:sz w:val="24"/>
          <w:szCs w:val="24"/>
        </w:rPr>
        <w:t>for</w:t>
      </w:r>
      <w:r w:rsidR="007219CC" w:rsidRPr="007219CC">
        <w:rPr>
          <w:rFonts w:ascii="Times New Roman" w:hAnsi="Times New Roman" w:cs="Times New Roman"/>
          <w:color w:val="0000FF"/>
          <w:kern w:val="0"/>
          <w:sz w:val="24"/>
          <w:szCs w:val="24"/>
        </w:rPr>
        <w:t xml:space="preserve"> 1 to 2 months in the climate system (e.g., Derome et al. 2005; </w:t>
      </w:r>
      <w:r w:rsidR="007219CC" w:rsidRPr="007219CC">
        <w:rPr>
          <w:rFonts w:ascii="Times New Roman" w:hAnsi="Times New Roman" w:cs="Times New Roman" w:hint="eastAsia"/>
          <w:color w:val="0000FF"/>
          <w:kern w:val="0"/>
          <w:sz w:val="24"/>
          <w:szCs w:val="24"/>
        </w:rPr>
        <w:t>Chen et al.,</w:t>
      </w:r>
      <w:r w:rsidR="007219CC" w:rsidRPr="007219CC">
        <w:rPr>
          <w:rFonts w:ascii="Times New Roman" w:hAnsi="Times New Roman" w:cs="Times New Roman"/>
          <w:color w:val="0000FF"/>
          <w:kern w:val="0"/>
          <w:sz w:val="24"/>
          <w:szCs w:val="24"/>
        </w:rPr>
        <w:t xml:space="preserve"> 2010; Seo et al., 2019). In particular, the realistic snow initial states</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 xml:space="preserve">contribute to improving S2S </w:t>
      </w:r>
      <w:r w:rsidR="007219CC" w:rsidRPr="007219CC">
        <w:rPr>
          <w:rFonts w:ascii="Times New Roman" w:hAnsi="Times New Roman" w:cs="Times New Roman"/>
          <w:color w:val="0000FF"/>
          <w:kern w:val="0"/>
          <w:sz w:val="24"/>
          <w:szCs w:val="24"/>
        </w:rPr>
        <w:lastRenderedPageBreak/>
        <w:t xml:space="preserve">prediction skills, </w:t>
      </w:r>
      <w:r w:rsidR="007219CC" w:rsidRPr="007219CC">
        <w:rPr>
          <w:rFonts w:ascii="Times New Roman" w:hAnsi="Times New Roman" w:cs="Times New Roman" w:hint="eastAsia"/>
          <w:color w:val="0000FF"/>
          <w:kern w:val="0"/>
          <w:sz w:val="24"/>
          <w:szCs w:val="24"/>
        </w:rPr>
        <w:t>a</w:t>
      </w:r>
      <w:r w:rsidR="007219CC" w:rsidRPr="007219CC">
        <w:rPr>
          <w:rFonts w:ascii="Times New Roman" w:hAnsi="Times New Roman" w:cs="Times New Roman"/>
          <w:color w:val="0000FF"/>
          <w:kern w:val="0"/>
          <w:sz w:val="24"/>
          <w:szCs w:val="24"/>
        </w:rPr>
        <w:t>s proven in several modeling studies. For example, previous studies (Orsolini et al., 2013; Jeong et al., 2013) demonstrated a considerable enhancement in prediction skill of 2m air temperature up to a lead time of 1-2 months across certain regions of Eurasia and the Arctic during winter, depending on snow initialization</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Moreover, other studies</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Orsolini et al.</w:t>
      </w:r>
      <w:r w:rsidR="007219CC" w:rsidRPr="007219CC">
        <w:rPr>
          <w:rFonts w:ascii="Times New Roman" w:hAnsi="Times New Roman" w:cs="Times New Roman" w:hint="eastAsia"/>
          <w:color w:val="0000FF"/>
          <w:kern w:val="0"/>
          <w:sz w:val="24"/>
          <w:szCs w:val="24"/>
        </w:rPr>
        <w:t>,</w:t>
      </w:r>
      <w:r w:rsidR="007219CC" w:rsidRPr="007219CC">
        <w:rPr>
          <w:rFonts w:ascii="Times New Roman" w:hAnsi="Times New Roman" w:cs="Times New Roman"/>
          <w:color w:val="0000FF"/>
          <w:kern w:val="0"/>
          <w:sz w:val="24"/>
          <w:szCs w:val="24"/>
        </w:rPr>
        <w:t xml:space="preserve"> </w:t>
      </w:r>
      <w:hyperlink r:id="rId10" w:anchor="jgrd55729-bib-0034" w:history="1">
        <w:r w:rsidR="007219CC" w:rsidRPr="007219CC">
          <w:rPr>
            <w:rFonts w:ascii="Times New Roman" w:hAnsi="Times New Roman" w:cs="Times New Roman"/>
            <w:color w:val="0000FF"/>
            <w:kern w:val="0"/>
            <w:sz w:val="24"/>
            <w:szCs w:val="24"/>
          </w:rPr>
          <w:t>2016</w:t>
        </w:r>
      </w:hyperlink>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Li et al., 2019</w:t>
      </w:r>
      <w:r w:rsidR="007219CC" w:rsidRPr="007219CC">
        <w:rPr>
          <w:rFonts w:ascii="Times New Roman" w:hAnsi="Times New Roman" w:cs="Times New Roman" w:hint="eastAsia"/>
          <w:color w:val="0000FF"/>
          <w:kern w:val="0"/>
          <w:sz w:val="24"/>
          <w:szCs w:val="24"/>
        </w:rPr>
        <w:t>)</w:t>
      </w:r>
      <w:r w:rsidR="007219CC" w:rsidRPr="007219CC">
        <w:rPr>
          <w:rFonts w:ascii="Times New Roman" w:hAnsi="Times New Roman" w:cs="Times New Roman"/>
          <w:color w:val="0000FF"/>
          <w:kern w:val="0"/>
          <w:sz w:val="24"/>
          <w:szCs w:val="24"/>
        </w:rPr>
        <w:t xml:space="preserve"> have revealed that wave activity propagating toward the stratosphere, influenced by snow initial conditions in climate models, can induce changes in the polar vortex </w:t>
      </w:r>
      <w:r w:rsidR="007219CC" w:rsidRPr="007219CC">
        <w:rPr>
          <w:rFonts w:ascii="Times New Roman" w:hAnsi="Times New Roman" w:cs="Times New Roman" w:hint="eastAsia"/>
          <w:color w:val="0000FF"/>
          <w:kern w:val="0"/>
          <w:sz w:val="24"/>
          <w:szCs w:val="24"/>
        </w:rPr>
        <w:t xml:space="preserve">and </w:t>
      </w:r>
      <w:r w:rsidR="007219CC" w:rsidRPr="007219CC">
        <w:rPr>
          <w:rFonts w:ascii="Times New Roman" w:hAnsi="Times New Roman" w:cs="Times New Roman"/>
          <w:color w:val="0000FF"/>
          <w:kern w:val="0"/>
          <w:sz w:val="24"/>
          <w:szCs w:val="24"/>
        </w:rPr>
        <w:t>contribut</w:t>
      </w:r>
      <w:r w:rsidR="007219CC" w:rsidRPr="007219CC">
        <w:rPr>
          <w:rFonts w:ascii="Times New Roman" w:hAnsi="Times New Roman" w:cs="Times New Roman" w:hint="eastAsia"/>
          <w:color w:val="0000FF"/>
          <w:kern w:val="0"/>
          <w:sz w:val="24"/>
          <w:szCs w:val="24"/>
        </w:rPr>
        <w:t>e</w:t>
      </w:r>
      <w:r w:rsidR="007219CC" w:rsidRPr="007219CC">
        <w:rPr>
          <w:rFonts w:ascii="Times New Roman" w:hAnsi="Times New Roman" w:cs="Times New Roman"/>
          <w:color w:val="0000FF"/>
          <w:kern w:val="0"/>
          <w:sz w:val="24"/>
          <w:szCs w:val="24"/>
        </w:rPr>
        <w:t xml:space="preserve"> to the persistence of the North Atlantic Oscillation (NAO) and the </w:t>
      </w:r>
      <w:r w:rsidR="007219CC" w:rsidRPr="007219CC">
        <w:rPr>
          <w:rFonts w:ascii="Times New Roman" w:hAnsi="Times New Roman" w:cs="Times New Roman" w:hint="eastAsia"/>
          <w:color w:val="0000FF"/>
          <w:kern w:val="0"/>
          <w:sz w:val="24"/>
          <w:szCs w:val="24"/>
        </w:rPr>
        <w:t xml:space="preserve">AO. </w:t>
      </w:r>
      <w:r w:rsidR="007219CC" w:rsidRPr="007219CC">
        <w:rPr>
          <w:rFonts w:ascii="Times New Roman" w:hAnsi="Times New Roman" w:cs="Times New Roman"/>
          <w:color w:val="0000FF"/>
          <w:kern w:val="0"/>
          <w:sz w:val="24"/>
          <w:szCs w:val="24"/>
        </w:rPr>
        <w:t xml:space="preserve">This emphasizes the significance of </w:t>
      </w:r>
      <w:r w:rsidR="007219CC" w:rsidRPr="007219CC">
        <w:rPr>
          <w:rFonts w:ascii="Times New Roman" w:hAnsi="Times New Roman" w:cs="Times New Roman" w:hint="eastAsia"/>
          <w:color w:val="0000FF"/>
          <w:kern w:val="0"/>
          <w:sz w:val="24"/>
          <w:szCs w:val="24"/>
        </w:rPr>
        <w:t xml:space="preserve">snow </w:t>
      </w:r>
      <w:r w:rsidR="007219CC" w:rsidRPr="007219CC">
        <w:rPr>
          <w:rFonts w:ascii="Times New Roman" w:hAnsi="Times New Roman" w:cs="Times New Roman"/>
          <w:color w:val="0000FF"/>
          <w:kern w:val="0"/>
          <w:sz w:val="24"/>
          <w:szCs w:val="24"/>
        </w:rPr>
        <w:t xml:space="preserve">initialization in climate models as </w:t>
      </w:r>
      <w:r w:rsidR="007219CC" w:rsidRPr="007219CC">
        <w:rPr>
          <w:rFonts w:ascii="Times New Roman" w:hAnsi="Times New Roman" w:cs="Times New Roman" w:hint="eastAsia"/>
          <w:color w:val="0000FF"/>
          <w:kern w:val="0"/>
          <w:sz w:val="24"/>
          <w:szCs w:val="24"/>
        </w:rPr>
        <w:t xml:space="preserve">an </w:t>
      </w:r>
      <w:r w:rsidR="007219CC" w:rsidRPr="007219CC">
        <w:rPr>
          <w:rFonts w:ascii="Times New Roman" w:hAnsi="Times New Roman" w:cs="Times New Roman"/>
          <w:color w:val="0000FF"/>
          <w:kern w:val="0"/>
          <w:sz w:val="24"/>
          <w:szCs w:val="24"/>
        </w:rPr>
        <w:t xml:space="preserve">essential process for </w:t>
      </w:r>
      <w:r w:rsidR="007219CC" w:rsidRPr="007219CC">
        <w:rPr>
          <w:rFonts w:ascii="Times New Roman" w:hAnsi="Times New Roman" w:cs="Times New Roman" w:hint="eastAsia"/>
          <w:color w:val="0000FF"/>
          <w:kern w:val="0"/>
          <w:sz w:val="24"/>
          <w:szCs w:val="24"/>
        </w:rPr>
        <w:t>enhancing</w:t>
      </w:r>
      <w:r w:rsidR="007219CC" w:rsidRPr="007219CC">
        <w:rPr>
          <w:rFonts w:ascii="Times New Roman" w:hAnsi="Times New Roman" w:cs="Times New Roman"/>
          <w:color w:val="0000FF"/>
          <w:kern w:val="0"/>
          <w:sz w:val="24"/>
          <w:szCs w:val="24"/>
        </w:rPr>
        <w:t xml:space="preserve"> predi</w:t>
      </w:r>
      <w:r w:rsidR="007219CC" w:rsidRPr="007219CC">
        <w:rPr>
          <w:rFonts w:ascii="Times New Roman" w:hAnsi="Times New Roman" w:cs="Times New Roman" w:hint="eastAsia"/>
          <w:color w:val="0000FF"/>
          <w:kern w:val="0"/>
          <w:sz w:val="24"/>
          <w:szCs w:val="24"/>
        </w:rPr>
        <w:t>ction</w:t>
      </w:r>
      <w:r w:rsidR="007219CC" w:rsidRPr="007219CC">
        <w:rPr>
          <w:rFonts w:ascii="Times New Roman" w:hAnsi="Times New Roman" w:cs="Times New Roman"/>
          <w:color w:val="0000FF"/>
          <w:kern w:val="0"/>
          <w:sz w:val="24"/>
          <w:szCs w:val="24"/>
        </w:rPr>
        <w:t xml:space="preserve"> performance</w:t>
      </w:r>
      <w:r w:rsidR="007219CC" w:rsidRPr="007219CC">
        <w:rPr>
          <w:rFonts w:ascii="Times New Roman" w:hAnsi="Times New Roman" w:cs="Times New Roman" w:hint="eastAsia"/>
          <w:color w:val="0000FF"/>
          <w:kern w:val="0"/>
          <w:sz w:val="24"/>
          <w:szCs w:val="24"/>
        </w:rPr>
        <w:t xml:space="preserve"> at the S2S timescales</w:t>
      </w:r>
      <w:r w:rsidR="007219CC" w:rsidRPr="007219CC">
        <w:rPr>
          <w:rFonts w:ascii="Times New Roman" w:hAnsi="Times New Roman" w:cs="Times New Roman"/>
          <w:color w:val="0000FF"/>
          <w:kern w:val="0"/>
          <w:sz w:val="24"/>
          <w:szCs w:val="24"/>
        </w:rPr>
        <w:t>.</w:t>
      </w:r>
      <w:r w:rsidR="007219CC" w:rsidRPr="007219CC">
        <w:rPr>
          <w:rFonts w:ascii="Times New Roman" w:hAnsi="Times New Roman" w:cs="Times New Roman" w:hint="eastAsia"/>
          <w:color w:val="0000FF"/>
          <w:kern w:val="0"/>
          <w:sz w:val="24"/>
          <w:szCs w:val="24"/>
        </w:rPr>
        <w:t xml:space="preserve"> </w:t>
      </w:r>
    </w:p>
    <w:p w14:paraId="7B015646" w14:textId="75679993" w:rsidR="00755DF4" w:rsidRPr="007219CC" w:rsidRDefault="007219CC" w:rsidP="007219CC">
      <w:pPr>
        <w:tabs>
          <w:tab w:val="num" w:pos="720"/>
        </w:tabs>
        <w:spacing w:after="0" w:line="360" w:lineRule="auto"/>
        <w:rPr>
          <w:rFonts w:ascii="Times New Roman" w:eastAsia="바탕" w:hAnsi="Times New Roman" w:cs="Times New Roman"/>
          <w:b/>
          <w:color w:val="0000FF"/>
          <w:sz w:val="24"/>
          <w:szCs w:val="24"/>
          <w14:ligatures w14:val="none"/>
        </w:rPr>
      </w:pPr>
      <w:r w:rsidRPr="007219CC">
        <w:rPr>
          <w:rFonts w:ascii="Times New Roman" w:hAnsi="Times New Roman" w:cs="Times New Roman" w:hint="eastAsia"/>
          <w:color w:val="0000FF"/>
          <w:kern w:val="0"/>
          <w:sz w:val="24"/>
          <w:szCs w:val="24"/>
        </w:rPr>
        <w:t xml:space="preserve">Snow </w:t>
      </w:r>
      <w:r w:rsidRPr="007219CC">
        <w:rPr>
          <w:rFonts w:ascii="Times New Roman" w:hAnsi="Times New Roman" w:cs="Times New Roman"/>
          <w:color w:val="0000FF"/>
          <w:kern w:val="0"/>
          <w:sz w:val="24"/>
          <w:szCs w:val="24"/>
        </w:rPr>
        <w:t>states, i.e., snow water equivalent (SWE)</w:t>
      </w:r>
      <w:r w:rsidRPr="007219CC">
        <w:rPr>
          <w:rFonts w:ascii="Times New Roman" w:hAnsi="Times New Roman" w:cs="Times New Roman" w:hint="eastAsia"/>
          <w:color w:val="0000FF"/>
          <w:kern w:val="0"/>
          <w:sz w:val="24"/>
          <w:szCs w:val="24"/>
        </w:rPr>
        <w:t xml:space="preserve"> </w:t>
      </w:r>
      <w:r w:rsidRPr="007219CC">
        <w:rPr>
          <w:rFonts w:ascii="Times New Roman" w:hAnsi="Times New Roman" w:cs="Times New Roman"/>
          <w:color w:val="0000FF"/>
          <w:kern w:val="0"/>
          <w:sz w:val="24"/>
          <w:szCs w:val="24"/>
        </w:rPr>
        <w:t>used directly for hydrological analysis and initial states of the model (</w:t>
      </w:r>
      <w:r w:rsidRPr="007219CC">
        <w:rPr>
          <w:rFonts w:ascii="Times New Roman" w:hAnsi="Times New Roman" w:cs="Times New Roman" w:hint="eastAsia"/>
          <w:color w:val="0000FF"/>
          <w:kern w:val="0"/>
          <w:sz w:val="24"/>
          <w:szCs w:val="24"/>
        </w:rPr>
        <w:t xml:space="preserve">Li et al., 2019; </w:t>
      </w:r>
      <w:r w:rsidRPr="007219CC">
        <w:rPr>
          <w:rFonts w:ascii="Times New Roman" w:hAnsi="Times New Roman" w:cs="Times New Roman"/>
          <w:color w:val="0000FF"/>
          <w:kern w:val="0"/>
          <w:sz w:val="24"/>
          <w:szCs w:val="24"/>
        </w:rPr>
        <w:t>Gan et al., 2021</w:t>
      </w:r>
      <w:r w:rsidRPr="007219CC">
        <w:rPr>
          <w:rFonts w:ascii="Times New Roman" w:hAnsi="Times New Roman" w:cs="Times New Roman" w:hint="eastAsia"/>
          <w:color w:val="0000FF"/>
          <w:kern w:val="0"/>
          <w:sz w:val="24"/>
          <w:szCs w:val="24"/>
        </w:rPr>
        <w:t>)</w:t>
      </w:r>
      <w:r w:rsidRPr="007219CC">
        <w:rPr>
          <w:rFonts w:ascii="Times New Roman" w:hAnsi="Times New Roman" w:cs="Times New Roman"/>
          <w:color w:val="0000FF"/>
          <w:kern w:val="0"/>
          <w:sz w:val="24"/>
          <w:szCs w:val="24"/>
        </w:rPr>
        <w:t>,</w:t>
      </w:r>
      <w:r w:rsidRPr="007219CC">
        <w:rPr>
          <w:rFonts w:ascii="Times New Roman" w:hAnsi="Times New Roman" w:cs="Times New Roman" w:hint="eastAsia"/>
          <w:color w:val="0000FF"/>
          <w:kern w:val="0"/>
          <w:sz w:val="24"/>
          <w:szCs w:val="24"/>
        </w:rPr>
        <w:t xml:space="preserve"> are </w:t>
      </w:r>
      <w:r w:rsidRPr="007219CC">
        <w:rPr>
          <w:rFonts w:ascii="Times New Roman" w:hAnsi="Times New Roman" w:cs="Times New Roman"/>
          <w:color w:val="0000FF"/>
          <w:kern w:val="0"/>
          <w:sz w:val="24"/>
          <w:szCs w:val="24"/>
        </w:rPr>
        <w:t>generally</w:t>
      </w:r>
      <w:r w:rsidRPr="007219CC">
        <w:rPr>
          <w:rFonts w:ascii="Times New Roman" w:hAnsi="Times New Roman" w:cs="Times New Roman" w:hint="eastAsia"/>
          <w:color w:val="0000FF"/>
          <w:kern w:val="0"/>
          <w:sz w:val="24"/>
          <w:szCs w:val="24"/>
        </w:rPr>
        <w:t xml:space="preserve"> </w:t>
      </w:r>
      <w:r w:rsidRPr="007219CC">
        <w:rPr>
          <w:rFonts w:ascii="Times New Roman" w:hAnsi="Times New Roman" w:cs="Times New Roman"/>
          <w:color w:val="0000FF"/>
          <w:kern w:val="0"/>
          <w:sz w:val="24"/>
          <w:szCs w:val="24"/>
        </w:rPr>
        <w:t>provided</w:t>
      </w:r>
      <w:r w:rsidRPr="007219CC">
        <w:rPr>
          <w:rFonts w:ascii="Times New Roman" w:hAnsi="Times New Roman" w:cs="Times New Roman" w:hint="eastAsia"/>
          <w:color w:val="0000FF"/>
          <w:kern w:val="0"/>
          <w:sz w:val="24"/>
          <w:szCs w:val="24"/>
        </w:rPr>
        <w:t xml:space="preserve"> from </w:t>
      </w:r>
      <w:r w:rsidRPr="007219CC">
        <w:rPr>
          <w:rFonts w:ascii="Times New Roman" w:hAnsi="Times New Roman" w:cs="Times New Roman"/>
          <w:color w:val="0000FF"/>
          <w:kern w:val="0"/>
          <w:sz w:val="24"/>
          <w:szCs w:val="24"/>
        </w:rPr>
        <w:t>in-situ</w:t>
      </w:r>
      <w:r w:rsidRPr="007219CC">
        <w:rPr>
          <w:rFonts w:ascii="Times New Roman" w:hAnsi="Times New Roman" w:cs="Times New Roman" w:hint="eastAsia"/>
          <w:color w:val="0000FF"/>
          <w:kern w:val="0"/>
          <w:sz w:val="24"/>
          <w:szCs w:val="24"/>
        </w:rPr>
        <w:t xml:space="preserve"> observations</w:t>
      </w:r>
      <w:r w:rsidRPr="007219CC">
        <w:rPr>
          <w:rFonts w:ascii="Times New Roman" w:hAnsi="Times New Roman" w:cs="Times New Roman"/>
          <w:color w:val="0000FF"/>
          <w:kern w:val="0"/>
          <w:sz w:val="24"/>
          <w:szCs w:val="24"/>
        </w:rPr>
        <w:t xml:space="preserve"> </w:t>
      </w:r>
      <w:r w:rsidRPr="007219CC">
        <w:rPr>
          <w:rFonts w:ascii="Times New Roman" w:hAnsi="Times New Roman" w:cs="Times New Roman" w:hint="eastAsia"/>
          <w:color w:val="0000FF"/>
          <w:kern w:val="0"/>
          <w:sz w:val="24"/>
          <w:szCs w:val="24"/>
        </w:rPr>
        <w:t>data, remote-sensing retrievals from satellite</w:t>
      </w:r>
      <w:r w:rsidRPr="007219CC">
        <w:rPr>
          <w:rFonts w:ascii="Times New Roman" w:hAnsi="Times New Roman" w:cs="Times New Roman"/>
          <w:color w:val="0000FF"/>
          <w:kern w:val="0"/>
          <w:sz w:val="24"/>
          <w:szCs w:val="24"/>
        </w:rPr>
        <w:t>s</w:t>
      </w:r>
      <w:r w:rsidRPr="007219CC">
        <w:rPr>
          <w:rFonts w:ascii="Times New Roman" w:hAnsi="Times New Roman" w:cs="Times New Roman" w:hint="eastAsia"/>
          <w:color w:val="0000FF"/>
          <w:kern w:val="0"/>
          <w:sz w:val="24"/>
          <w:szCs w:val="24"/>
        </w:rPr>
        <w:t>, or numerical model</w:t>
      </w:r>
      <w:r w:rsidRPr="007219CC">
        <w:rPr>
          <w:rFonts w:ascii="Times New Roman" w:hAnsi="Times New Roman" w:cs="Times New Roman"/>
          <w:color w:val="0000FF"/>
          <w:kern w:val="0"/>
          <w:sz w:val="24"/>
          <w:szCs w:val="24"/>
        </w:rPr>
        <w:t>s</w:t>
      </w:r>
      <w:r w:rsidRPr="007219CC">
        <w:rPr>
          <w:rFonts w:ascii="Times New Roman" w:hAnsi="Times New Roman" w:cs="Times New Roman" w:hint="eastAsia"/>
          <w:color w:val="0000FF"/>
          <w:kern w:val="0"/>
          <w:sz w:val="24"/>
          <w:szCs w:val="24"/>
        </w:rPr>
        <w:t xml:space="preserve"> such as </w:t>
      </w:r>
      <w:r w:rsidRPr="007219CC">
        <w:rPr>
          <w:rFonts w:ascii="Times New Roman" w:hAnsi="Times New Roman" w:cs="Times New Roman"/>
          <w:color w:val="0000FF"/>
          <w:kern w:val="0"/>
          <w:sz w:val="24"/>
          <w:szCs w:val="24"/>
        </w:rPr>
        <w:t xml:space="preserve">the land surface model (LSM) operated based on the observed </w:t>
      </w:r>
      <w:r w:rsidRPr="007219CC">
        <w:rPr>
          <w:rFonts w:ascii="Times New Roman" w:hAnsi="Times New Roman" w:cs="Times New Roman" w:hint="eastAsia"/>
          <w:color w:val="0000FF"/>
          <w:kern w:val="0"/>
          <w:sz w:val="24"/>
          <w:szCs w:val="24"/>
        </w:rPr>
        <w:t>atmospheric</w:t>
      </w:r>
      <w:r w:rsidRPr="007219CC">
        <w:rPr>
          <w:rFonts w:ascii="Times New Roman" w:hAnsi="Times New Roman" w:cs="Times New Roman"/>
          <w:color w:val="0000FF"/>
          <w:kern w:val="0"/>
          <w:sz w:val="24"/>
          <w:szCs w:val="24"/>
        </w:rPr>
        <w:t xml:space="preserve"> variables.</w:t>
      </w:r>
    </w:p>
    <w:p w14:paraId="74047341" w14:textId="77777777" w:rsidR="00471665" w:rsidRPr="00477A8A" w:rsidRDefault="00471665" w:rsidP="00822733">
      <w:pPr>
        <w:adjustRightInd w:val="0"/>
        <w:snapToGrid w:val="0"/>
        <w:spacing w:after="0" w:line="360" w:lineRule="auto"/>
        <w:rPr>
          <w:rFonts w:ascii="Times New Roman" w:eastAsia="바탕" w:hAnsi="Times New Roman" w:cs="Times New Roman"/>
          <w:b/>
          <w:sz w:val="24"/>
          <w:szCs w:val="24"/>
          <w14:ligatures w14:val="none"/>
        </w:rPr>
      </w:pPr>
    </w:p>
    <w:p w14:paraId="1CB412B8" w14:textId="77777777" w:rsidR="00E51336"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On the methodological side, the method is well implemented but the description of the LETKF is quite unclear. I have a basic understanding of LETKF, but I could not understand what authors are trying to explain in section 3.2. Also</w:t>
      </w:r>
      <w:r w:rsidRPr="005B32B5">
        <w:rPr>
          <w:rFonts w:ascii="Times New Roman" w:eastAsia="바탕" w:hAnsi="Times New Roman" w:cs="Times New Roman"/>
          <w:b/>
          <w:sz w:val="24"/>
          <w:szCs w:val="24"/>
          <w14:ligatures w14:val="none"/>
        </w:rPr>
        <w:t>, there needs to be some more discussion about JRA55 in the ‘Data’ section. What purpose does this data serve? In the results also, JRA55 is not discussed much.</w:t>
      </w:r>
    </w:p>
    <w:p w14:paraId="417C50B5" w14:textId="1ED83552" w:rsidR="0079365A" w:rsidRDefault="0079365A"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2F342B" w:rsidRPr="002F342B">
        <w:rPr>
          <w:rFonts w:ascii="Times New Roman"/>
          <w:color w:val="0000FF"/>
          <w:sz w:val="24"/>
          <w:lang w:val="en-GB"/>
        </w:rPr>
        <w:t>In the data assimilation methods section, we have provided a concise explanation of the concepts, as we utilized the standard LETKF method. Additionally, we have employed JRA55 as the reanalysis dataset used for meteorological forcings in the JULES model, facilitating comparison with other reanalysis datasets in the context of our study results. Following the reviewer's suggestion, we have also included a discussion on JRA55 in the results section.</w:t>
      </w:r>
    </w:p>
    <w:p w14:paraId="0F0EB625" w14:textId="77777777" w:rsidR="00755DF4" w:rsidRDefault="00755DF4" w:rsidP="00822733">
      <w:pPr>
        <w:adjustRightInd w:val="0"/>
        <w:snapToGrid w:val="0"/>
        <w:spacing w:after="0" w:line="360" w:lineRule="auto"/>
        <w:rPr>
          <w:rFonts w:ascii="Times New Roman"/>
          <w:sz w:val="24"/>
          <w:lang w:val="en-GB"/>
        </w:rPr>
      </w:pPr>
    </w:p>
    <w:p w14:paraId="2EE91223" w14:textId="2C9B1470" w:rsidR="007219CC" w:rsidRPr="007219CC" w:rsidRDefault="00755DF4" w:rsidP="007219CC">
      <w:pPr>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755DF4">
        <w:rPr>
          <w:rFonts w:ascii="Times New Roman" w:hAnsi="Times New Roman" w:cs="Times New Roman"/>
          <w:kern w:val="0"/>
          <w:sz w:val="24"/>
          <w:szCs w:val="24"/>
        </w:rPr>
        <w:t xml:space="preserve"> </w:t>
      </w:r>
      <w:r w:rsidRPr="00755DF4">
        <w:rPr>
          <w:rFonts w:ascii="Times New Roman" w:hAnsi="Times New Roman" w:cs="Times New Roman" w:hint="eastAsia"/>
          <w:color w:val="0000FF"/>
          <w:kern w:val="0"/>
          <w:sz w:val="24"/>
          <w:szCs w:val="24"/>
        </w:rPr>
        <w:t>(L</w:t>
      </w:r>
      <w:r w:rsidR="007219CC">
        <w:rPr>
          <w:rFonts w:ascii="Times New Roman" w:hAnsi="Times New Roman" w:cs="Times New Roman" w:hint="eastAsia"/>
          <w:color w:val="0000FF"/>
          <w:kern w:val="0"/>
          <w:sz w:val="24"/>
          <w:szCs w:val="24"/>
        </w:rPr>
        <w:t>99</w:t>
      </w:r>
      <w:r w:rsidRPr="00755DF4">
        <w:rPr>
          <w:rFonts w:ascii="Times New Roman" w:hAnsi="Times New Roman" w:cs="Times New Roman" w:hint="eastAsia"/>
          <w:color w:val="0000FF"/>
          <w:kern w:val="0"/>
          <w:sz w:val="24"/>
          <w:szCs w:val="24"/>
        </w:rPr>
        <w:t>-L3</w:t>
      </w:r>
      <w:r w:rsidR="00640D2C">
        <w:rPr>
          <w:rFonts w:ascii="Times New Roman" w:hAnsi="Times New Roman" w:cs="Times New Roman" w:hint="eastAsia"/>
          <w:color w:val="0000FF"/>
          <w:kern w:val="0"/>
          <w:sz w:val="24"/>
          <w:szCs w:val="24"/>
        </w:rPr>
        <w:t>2</w:t>
      </w:r>
      <w:r w:rsidR="007219CC">
        <w:rPr>
          <w:rFonts w:ascii="Times New Roman" w:hAnsi="Times New Roman" w:cs="Times New Roman" w:hint="eastAsia"/>
          <w:color w:val="0000FF"/>
          <w:kern w:val="0"/>
          <w:sz w:val="24"/>
          <w:szCs w:val="24"/>
        </w:rPr>
        <w:t>4</w:t>
      </w:r>
      <w:r w:rsidRPr="00755DF4">
        <w:rPr>
          <w:rFonts w:ascii="Times New Roman" w:hAnsi="Times New Roman" w:cs="Times New Roman" w:hint="eastAsia"/>
          <w:color w:val="0000FF"/>
          <w:kern w:val="0"/>
          <w:sz w:val="24"/>
          <w:szCs w:val="24"/>
        </w:rPr>
        <w:t xml:space="preserve">) </w:t>
      </w:r>
      <w:bookmarkStart w:id="7" w:name="_Hlk161638910"/>
      <w:r w:rsidR="007219CC" w:rsidRPr="007219CC">
        <w:rPr>
          <w:rFonts w:ascii="Times New Roman" w:hAnsi="Times New Roman" w:cs="Times New Roman"/>
          <w:color w:val="0000FF"/>
          <w:kern w:val="0"/>
          <w:sz w:val="24"/>
          <w:szCs w:val="24"/>
        </w:rPr>
        <w:t>The snow assimilation is conducted based on the LETKF</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(e.g., Hunt et al., 2007), which is utilized to combine remotely sensed retrievals with the LSM model outputs</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(a.k.a. backgrounds) to produce a snow analysis.</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Unlike variational data assimilation methods, non-variational approaches (i.e., ensemble-based filters) characterize a probabilistic representation with the spread of the ensemble serving as an estimate of forecast uncertainty.</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 xml:space="preserve">LETKF has several advantages over other data assimilation methods. </w:t>
      </w:r>
      <w:bookmarkStart w:id="8" w:name="_Hlk161638999"/>
      <w:r w:rsidR="007219CC" w:rsidRPr="007219CC">
        <w:rPr>
          <w:rFonts w:ascii="Times New Roman" w:hAnsi="Times New Roman" w:cs="Times New Roman"/>
          <w:color w:val="0000FF"/>
          <w:kern w:val="0"/>
          <w:sz w:val="24"/>
          <w:szCs w:val="24"/>
        </w:rPr>
        <w:t xml:space="preserve">First, LETKF can efficiently handle large datasets and high-dimensional state variables by localizing the </w:t>
      </w:r>
      <w:r w:rsidR="007219CC" w:rsidRPr="007219CC">
        <w:rPr>
          <w:rFonts w:ascii="Times New Roman" w:hAnsi="Times New Roman" w:cs="Times New Roman"/>
          <w:color w:val="0000FF"/>
          <w:kern w:val="0"/>
          <w:sz w:val="24"/>
          <w:szCs w:val="24"/>
        </w:rPr>
        <w:lastRenderedPageBreak/>
        <w:t xml:space="preserve">covariance matrix. This offers efficiency in parallel computing, making it suitable for real-time forecasting and high-resolution data assimilation. In this study, the horizontal local patch size </w:t>
      </w:r>
      <w:r w:rsidR="007219CC" w:rsidRPr="007219CC">
        <w:rPr>
          <w:rFonts w:ascii="Times New Roman" w:hAnsi="Times New Roman" w:cs="Times New Roman" w:hint="eastAsia"/>
          <w:color w:val="0000FF"/>
          <w:kern w:val="0"/>
          <w:sz w:val="24"/>
          <w:szCs w:val="24"/>
        </w:rPr>
        <w:t xml:space="preserve">and </w:t>
      </w:r>
      <w:r w:rsidR="007219CC" w:rsidRPr="007219CC">
        <w:rPr>
          <w:rFonts w:ascii="Times New Roman" w:hAnsi="Times New Roman" w:cs="Times New Roman"/>
          <w:color w:val="0000FF"/>
          <w:kern w:val="0"/>
          <w:sz w:val="24"/>
          <w:szCs w:val="24"/>
        </w:rPr>
        <w:t>the localization length scale parameters are defined as 150 km and 30 km</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(Table 1), respectively.</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(2007), depending on the Gaussian function</w:t>
      </w:r>
      <w:r w:rsidR="007219CC" w:rsidRPr="007219CC">
        <w:rPr>
          <w:rFonts w:ascii="Times New Roman" w:hAnsi="Times New Roman" w:cs="Times New Roman" w:hint="eastAsia"/>
          <w:color w:val="0000FF"/>
          <w:kern w:val="0"/>
          <w:sz w:val="24"/>
          <w:szCs w:val="24"/>
        </w:rPr>
        <w:t xml:space="preserve">. </w:t>
      </w:r>
      <w:bookmarkEnd w:id="8"/>
      <w:r w:rsidR="007219CC" w:rsidRPr="007219CC">
        <w:rPr>
          <w:rFonts w:ascii="Times New Roman" w:hAnsi="Times New Roman" w:cs="Times New Roman"/>
          <w:color w:val="0000FF"/>
          <w:kern w:val="0"/>
          <w:sz w:val="24"/>
          <w:szCs w:val="24"/>
        </w:rPr>
        <w:t>Secondly, the method utilizes model simulation ensembles to capture the uncertainty in the initial states and background errors, which allows for a better representation of the flow-dependent probability distribution of the state variables that vary in time and space. 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Furthermore, the Kalman gain analysis (Seo et al., 2021), which quantifies the ratio of the background error to the total error (equivalent to the sum of the background and the observation error), is conducted. This analysis serves to determine the weights assigned to assimilated observations in the analysis update processes of the LETKF.</w:t>
      </w:r>
    </w:p>
    <w:p w14:paraId="3B4F1E77" w14:textId="3E698688" w:rsidR="00640D2C" w:rsidRPr="007219CC" w:rsidRDefault="00640D2C" w:rsidP="00640D2C">
      <w:pPr>
        <w:spacing w:after="0" w:line="360" w:lineRule="auto"/>
        <w:rPr>
          <w:rFonts w:ascii="Times New Roman" w:hAnsi="Times New Roman" w:cs="Times New Roman"/>
          <w:color w:val="0000FF"/>
          <w:kern w:val="0"/>
          <w:sz w:val="24"/>
          <w:szCs w:val="24"/>
        </w:rPr>
      </w:pPr>
    </w:p>
    <w:bookmarkEnd w:id="7"/>
    <w:p w14:paraId="69C630CC" w14:textId="445CA954" w:rsidR="0079365A" w:rsidRPr="007219CC" w:rsidRDefault="00755DF4" w:rsidP="00822733">
      <w:pPr>
        <w:adjustRightInd w:val="0"/>
        <w:snapToGrid w:val="0"/>
        <w:spacing w:after="0" w:line="360" w:lineRule="auto"/>
        <w:rPr>
          <w:rFonts w:ascii="Times New Roman" w:eastAsia="바탕" w:hAnsi="Times New Roman" w:cs="Times New Roman"/>
          <w:b/>
          <w:color w:val="0000FF"/>
          <w:sz w:val="24"/>
          <w:szCs w:val="24"/>
          <w14:ligatures w14:val="none"/>
        </w:rPr>
      </w:pPr>
      <w:r w:rsidRPr="007219CC">
        <w:rPr>
          <w:rFonts w:ascii="Times New Roman" w:hAnsi="Times New Roman" w:cs="Times New Roman" w:hint="eastAsia"/>
          <w:color w:val="0000FF"/>
          <w:kern w:val="0"/>
          <w:sz w:val="24"/>
          <w:szCs w:val="24"/>
        </w:rPr>
        <w:t>(L3</w:t>
      </w:r>
      <w:r w:rsidR="004E05E1" w:rsidRPr="007219CC">
        <w:rPr>
          <w:rFonts w:ascii="Times New Roman" w:hAnsi="Times New Roman" w:cs="Times New Roman" w:hint="eastAsia"/>
          <w:color w:val="0000FF"/>
          <w:kern w:val="0"/>
          <w:sz w:val="24"/>
          <w:szCs w:val="24"/>
        </w:rPr>
        <w:t>5</w:t>
      </w:r>
      <w:r w:rsidR="007219CC">
        <w:rPr>
          <w:rFonts w:ascii="Times New Roman" w:hAnsi="Times New Roman" w:cs="Times New Roman" w:hint="eastAsia"/>
          <w:color w:val="0000FF"/>
          <w:kern w:val="0"/>
          <w:sz w:val="24"/>
          <w:szCs w:val="24"/>
        </w:rPr>
        <w:t>7</w:t>
      </w:r>
      <w:r w:rsidRPr="007219CC">
        <w:rPr>
          <w:rFonts w:ascii="Times New Roman" w:hAnsi="Times New Roman" w:cs="Times New Roman" w:hint="eastAsia"/>
          <w:color w:val="0000FF"/>
          <w:kern w:val="0"/>
          <w:sz w:val="24"/>
          <w:szCs w:val="24"/>
        </w:rPr>
        <w:t>-L3</w:t>
      </w:r>
      <w:r w:rsidR="004E05E1" w:rsidRPr="007219CC">
        <w:rPr>
          <w:rFonts w:ascii="Times New Roman" w:hAnsi="Times New Roman" w:cs="Times New Roman" w:hint="eastAsia"/>
          <w:color w:val="0000FF"/>
          <w:kern w:val="0"/>
          <w:sz w:val="24"/>
          <w:szCs w:val="24"/>
        </w:rPr>
        <w:t>6</w:t>
      </w:r>
      <w:r w:rsidR="007219CC">
        <w:rPr>
          <w:rFonts w:ascii="Times New Roman" w:hAnsi="Times New Roman" w:cs="Times New Roman" w:hint="eastAsia"/>
          <w:color w:val="0000FF"/>
          <w:kern w:val="0"/>
          <w:sz w:val="24"/>
          <w:szCs w:val="24"/>
        </w:rPr>
        <w:t>0</w:t>
      </w:r>
      <w:r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Figure 2 displays the climatological-mean SCF from the IMS multi-satellite data</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(Brown et al., 2014) and the differences from AMSR2, Openloop, JRA55, and DA for April 2013-2020.</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Here, the JRA55 SWE serves as a reference dataset for comparison with other reanalyses and is associated with meteorological forcing data used in the JULES land surface model.</w:t>
      </w:r>
    </w:p>
    <w:p w14:paraId="2560CBC9" w14:textId="77777777" w:rsidR="00755DF4" w:rsidRDefault="00755DF4" w:rsidP="00822733">
      <w:pPr>
        <w:adjustRightInd w:val="0"/>
        <w:snapToGrid w:val="0"/>
        <w:spacing w:after="0" w:line="360" w:lineRule="auto"/>
        <w:rPr>
          <w:rFonts w:ascii="Times New Roman" w:eastAsia="바탕" w:hAnsi="Times New Roman" w:cs="Times New Roman"/>
          <w:b/>
          <w:sz w:val="24"/>
          <w:szCs w:val="24"/>
          <w14:ligatures w14:val="none"/>
        </w:rPr>
      </w:pPr>
    </w:p>
    <w:p w14:paraId="1FDFECCB" w14:textId="43FF08B9" w:rsidR="00755DF4" w:rsidRDefault="00755DF4" w:rsidP="00822733">
      <w:pPr>
        <w:adjustRightInd w:val="0"/>
        <w:snapToGrid w:val="0"/>
        <w:spacing w:after="0" w:line="360" w:lineRule="auto"/>
        <w:rPr>
          <w:rFonts w:ascii="Times New Roman" w:eastAsia="바탕" w:hAnsi="Times New Roman" w:cs="Times New Roman"/>
          <w:b/>
          <w:sz w:val="24"/>
          <w:szCs w:val="24"/>
          <w14:ligatures w14:val="none"/>
        </w:rPr>
      </w:pPr>
      <w:r w:rsidRPr="00CC1145">
        <w:rPr>
          <w:rFonts w:ascii="Times New Roman" w:hAnsi="Times New Roman" w:cs="Times New Roman" w:hint="eastAsia"/>
          <w:color w:val="0000FF"/>
          <w:kern w:val="0"/>
          <w:sz w:val="24"/>
          <w:szCs w:val="24"/>
        </w:rPr>
        <w:t>(L3</w:t>
      </w:r>
      <w:r w:rsidR="007219CC">
        <w:rPr>
          <w:rFonts w:ascii="Times New Roman" w:hAnsi="Times New Roman" w:cs="Times New Roman" w:hint="eastAsia"/>
          <w:color w:val="0000FF"/>
          <w:kern w:val="0"/>
          <w:sz w:val="24"/>
          <w:szCs w:val="24"/>
        </w:rPr>
        <w:t>79</w:t>
      </w:r>
      <w:r w:rsidRPr="00CC1145">
        <w:rPr>
          <w:rFonts w:ascii="Times New Roman" w:hAnsi="Times New Roman" w:cs="Times New Roman" w:hint="eastAsia"/>
          <w:color w:val="0000FF"/>
          <w:kern w:val="0"/>
          <w:sz w:val="24"/>
          <w:szCs w:val="24"/>
        </w:rPr>
        <w:t>-L3</w:t>
      </w:r>
      <w:r w:rsidR="004E05E1">
        <w:rPr>
          <w:rFonts w:ascii="Times New Roman" w:hAnsi="Times New Roman" w:cs="Times New Roman" w:hint="eastAsia"/>
          <w:color w:val="0000FF"/>
          <w:kern w:val="0"/>
          <w:sz w:val="24"/>
          <w:szCs w:val="24"/>
        </w:rPr>
        <w:t>8</w:t>
      </w:r>
      <w:r w:rsidR="007219CC">
        <w:rPr>
          <w:rFonts w:ascii="Times New Roman" w:hAnsi="Times New Roman" w:cs="Times New Roman" w:hint="eastAsia"/>
          <w:color w:val="0000FF"/>
          <w:kern w:val="0"/>
          <w:sz w:val="24"/>
          <w:szCs w:val="24"/>
        </w:rPr>
        <w:t>6</w:t>
      </w:r>
      <w:r w:rsidRPr="00CC1145">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The SWE climatology from AMSR2, Openloop, JRA55, and DA is also compared with CMC as a reference in Fig. 3.</w:t>
      </w:r>
      <w:r w:rsidR="007219CC" w:rsidRPr="007219CC">
        <w:rPr>
          <w:rFonts w:ascii="Times New Roman" w:eastAsia="휴먼명조" w:hAnsi="Times New Roman"/>
          <w:color w:val="0000FF"/>
          <w:sz w:val="24"/>
          <w:szCs w:val="20"/>
          <w:shd w:val="clear" w:color="auto" w:fill="FFFFFF"/>
        </w:rPr>
        <w:t xml:space="preserve"> </w:t>
      </w:r>
      <w:r w:rsidR="007219CC" w:rsidRPr="007219CC">
        <w:rPr>
          <w:rFonts w:ascii="Times New Roman" w:hAnsi="Times New Roman" w:cs="Times New Roman"/>
          <w:color w:val="0000FF"/>
          <w:kern w:val="0"/>
          <w:sz w:val="24"/>
          <w:szCs w:val="24"/>
        </w:rPr>
        <w:t xml:space="preserve">The SWE derived from AMSR2 shows a significant underestimation compared to CMC, particularly in the regions with </w:t>
      </w:r>
      <w:r w:rsidR="007219CC" w:rsidRPr="007219CC">
        <w:rPr>
          <w:rFonts w:ascii="Times New Roman" w:eastAsia="휴먼명조" w:hAnsi="Times New Roman"/>
          <w:color w:val="0000FF"/>
          <w:sz w:val="24"/>
          <w:szCs w:val="20"/>
          <w:shd w:val="clear" w:color="auto" w:fill="FFFFFF"/>
        </w:rPr>
        <w:t xml:space="preserve">heavy snow accumulation </w:t>
      </w:r>
      <w:r w:rsidR="007219CC" w:rsidRPr="007219CC">
        <w:rPr>
          <w:rFonts w:ascii="Times New Roman" w:hAnsi="Times New Roman" w:cs="Times New Roman"/>
          <w:color w:val="0000FF"/>
          <w:kern w:val="0"/>
          <w:sz w:val="24"/>
          <w:szCs w:val="24"/>
        </w:rPr>
        <w:t>at high latitudes. This is presumed to be due to limitations in satellite sensors detecting the depth of snow</w:t>
      </w:r>
      <w:r w:rsidR="007219CC" w:rsidRPr="007219CC">
        <w:rPr>
          <w:rFonts w:ascii="Times New Roman" w:hAnsi="Times New Roman" w:cs="Times New Roman" w:hint="eastAsia"/>
          <w:color w:val="0000FF"/>
          <w:kern w:val="0"/>
          <w:sz w:val="24"/>
          <w:szCs w:val="24"/>
        </w:rPr>
        <w:t xml:space="preserve"> </w:t>
      </w:r>
      <w:r w:rsidR="007219CC" w:rsidRPr="007219CC">
        <w:rPr>
          <w:rFonts w:ascii="Times New Roman" w:hAnsi="Times New Roman" w:cs="Times New Roman"/>
          <w:color w:val="0000FF"/>
          <w:kern w:val="0"/>
          <w:sz w:val="24"/>
          <w:szCs w:val="24"/>
        </w:rPr>
        <w:t>(Gan et al., 2021). T</w:t>
      </w:r>
      <w:r w:rsidR="007219CC" w:rsidRPr="007219CC">
        <w:rPr>
          <w:rFonts w:ascii="Times New Roman" w:hAnsi="Times New Roman" w:cs="Times New Roman" w:hint="eastAsia"/>
          <w:color w:val="0000FF"/>
          <w:kern w:val="0"/>
          <w:sz w:val="24"/>
          <w:szCs w:val="24"/>
        </w:rPr>
        <w:t xml:space="preserve">he SWE from </w:t>
      </w:r>
      <w:r w:rsidR="007219CC" w:rsidRPr="007219CC">
        <w:rPr>
          <w:rFonts w:ascii="Times New Roman" w:hAnsi="Times New Roman" w:cs="Times New Roman"/>
          <w:color w:val="0000FF"/>
          <w:kern w:val="0"/>
          <w:sz w:val="24"/>
          <w:szCs w:val="24"/>
        </w:rPr>
        <w:t xml:space="preserve">JRA55 exhibits characteristics of overestimation in high latitudes and underestimation in transitional regions. On the other </w:t>
      </w:r>
      <w:r w:rsidR="007219CC" w:rsidRPr="007219CC">
        <w:rPr>
          <w:rFonts w:ascii="Times New Roman" w:hAnsi="Times New Roman" w:cs="Times New Roman"/>
          <w:color w:val="0000FF"/>
          <w:kern w:val="0"/>
          <w:sz w:val="24"/>
          <w:szCs w:val="24"/>
        </w:rPr>
        <w:lastRenderedPageBreak/>
        <w:t>hand, the climatological SWEs from Openloop and DA exhibit higher correspondence to CMC, even higher than JRA55.</w:t>
      </w:r>
    </w:p>
    <w:p w14:paraId="506DDCF3" w14:textId="77777777" w:rsidR="00755DF4" w:rsidRPr="005B32B5" w:rsidRDefault="00755DF4" w:rsidP="00822733">
      <w:pPr>
        <w:adjustRightInd w:val="0"/>
        <w:snapToGrid w:val="0"/>
        <w:spacing w:after="0" w:line="360" w:lineRule="auto"/>
        <w:rPr>
          <w:rFonts w:ascii="Times New Roman" w:eastAsia="바탕" w:hAnsi="Times New Roman" w:cs="Times New Roman"/>
          <w:b/>
          <w:sz w:val="24"/>
          <w:szCs w:val="24"/>
          <w14:ligatures w14:val="none"/>
        </w:rPr>
      </w:pPr>
    </w:p>
    <w:p w14:paraId="433ED351" w14:textId="77777777" w:rsidR="00E51336"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The results section is overall good but a bit repetitive (the conclusion section is also quite long and repetitive). Some of the details in section 4.3 are just not required.</w:t>
      </w:r>
    </w:p>
    <w:p w14:paraId="330DD718" w14:textId="0316DAE5" w:rsidR="00175ED3" w:rsidRDefault="0079461E" w:rsidP="00175ED3">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sidR="00755DF4">
        <w:rPr>
          <w:rFonts w:ascii="Times New Roman" w:hint="eastAsia"/>
          <w:sz w:val="24"/>
        </w:rPr>
        <w:t xml:space="preserve"> </w:t>
      </w:r>
      <w:r w:rsidR="00175ED3" w:rsidRPr="00961074">
        <w:rPr>
          <w:rFonts w:ascii="Times New Roman"/>
          <w:color w:val="0000FF"/>
          <w:sz w:val="24"/>
          <w:lang w:val="en-GB"/>
        </w:rPr>
        <w:t>Following the reviewer's suggestions, we have eliminated redundant sections from the conclusion and instead emphasized the contributions of this study to the field of remote sensing.</w:t>
      </w:r>
      <w:r w:rsidR="00175ED3">
        <w:rPr>
          <w:rFonts w:ascii="Times New Roman" w:hint="eastAsia"/>
          <w:color w:val="0000FF"/>
          <w:sz w:val="24"/>
          <w:lang w:val="en-GB"/>
        </w:rPr>
        <w:t xml:space="preserve"> In addition, w</w:t>
      </w:r>
      <w:r w:rsidR="00175ED3" w:rsidRPr="00175ED3">
        <w:rPr>
          <w:rFonts w:ascii="Times New Roman"/>
          <w:color w:val="0000FF"/>
          <w:sz w:val="24"/>
          <w:lang w:val="en-GB"/>
        </w:rPr>
        <w:t>e have revised Section 4.3 based on the reviewer's comments.</w:t>
      </w:r>
    </w:p>
    <w:p w14:paraId="1445E864" w14:textId="77777777" w:rsidR="00755DF4" w:rsidRDefault="00755DF4" w:rsidP="00175ED3">
      <w:pPr>
        <w:adjustRightInd w:val="0"/>
        <w:snapToGrid w:val="0"/>
        <w:spacing w:after="0" w:line="360" w:lineRule="auto"/>
        <w:rPr>
          <w:rFonts w:ascii="Times New Roman"/>
          <w:color w:val="0000FF"/>
          <w:sz w:val="24"/>
          <w:lang w:val="en-GB"/>
        </w:rPr>
      </w:pPr>
    </w:p>
    <w:p w14:paraId="6C798BC4" w14:textId="0F40617F" w:rsidR="00755DF4" w:rsidRPr="0082428E" w:rsidRDefault="00755DF4" w:rsidP="00755DF4">
      <w:pPr>
        <w:spacing w:after="0" w:line="360" w:lineRule="auto"/>
        <w:rPr>
          <w:rFonts w:ascii="Times New Roman"/>
          <w:color w:val="0000FF"/>
          <w:sz w:val="24"/>
          <w:lang w:val="en-GB"/>
        </w:rPr>
      </w:pPr>
      <w:r w:rsidRPr="00F14850">
        <w:rPr>
          <w:rFonts w:ascii="Times New Roman"/>
          <w:sz w:val="24"/>
          <w:lang w:val="en-GB"/>
        </w:rPr>
        <w:t>Revision</w:t>
      </w:r>
      <w:r>
        <w:rPr>
          <w:rFonts w:ascii="Times New Roman" w:hint="eastAsia"/>
          <w:sz w:val="24"/>
          <w:lang w:val="en-GB"/>
        </w:rPr>
        <w:t xml:space="preserve">) </w:t>
      </w:r>
      <w:r w:rsidRPr="00755DF4">
        <w:rPr>
          <w:rFonts w:ascii="Times New Roman" w:hint="eastAsia"/>
          <w:color w:val="0000FF"/>
          <w:sz w:val="24"/>
          <w:lang w:val="en-GB"/>
        </w:rPr>
        <w:t>(</w:t>
      </w:r>
      <w:r w:rsidRPr="00AD6980">
        <w:rPr>
          <w:rFonts w:ascii="Times New Roman" w:hint="eastAsia"/>
          <w:color w:val="0000FF"/>
          <w:sz w:val="24"/>
          <w:lang w:val="en-GB"/>
        </w:rPr>
        <w:t>L4</w:t>
      </w:r>
      <w:r w:rsidR="007219CC">
        <w:rPr>
          <w:rFonts w:ascii="Times New Roman" w:hint="eastAsia"/>
          <w:color w:val="0000FF"/>
          <w:sz w:val="24"/>
          <w:lang w:val="en-GB"/>
        </w:rPr>
        <w:t>83</w:t>
      </w:r>
      <w:r w:rsidRPr="00AD6980">
        <w:rPr>
          <w:rFonts w:ascii="Times New Roman" w:hint="eastAsia"/>
          <w:color w:val="0000FF"/>
          <w:sz w:val="24"/>
          <w:lang w:val="en-GB"/>
        </w:rPr>
        <w:t>-L4</w:t>
      </w:r>
      <w:r w:rsidR="0082428E">
        <w:rPr>
          <w:rFonts w:ascii="Times New Roman" w:hint="eastAsia"/>
          <w:color w:val="0000FF"/>
          <w:sz w:val="24"/>
          <w:lang w:val="en-GB"/>
        </w:rPr>
        <w:t>9</w:t>
      </w:r>
      <w:r w:rsidR="00AD6980" w:rsidRPr="00AD6980">
        <w:rPr>
          <w:rFonts w:ascii="Times New Roman" w:hint="eastAsia"/>
          <w:color w:val="0000FF"/>
          <w:sz w:val="24"/>
          <w:lang w:val="en-GB"/>
        </w:rPr>
        <w:t>8</w:t>
      </w:r>
      <w:r w:rsidRPr="00AD6980">
        <w:rPr>
          <w:rFonts w:ascii="Times New Roman" w:hint="eastAsia"/>
          <w:color w:val="0000FF"/>
          <w:sz w:val="24"/>
          <w:lang w:val="en-GB"/>
        </w:rPr>
        <w:t>)</w:t>
      </w:r>
      <w:r w:rsidRPr="00AD6980">
        <w:rPr>
          <w:rFonts w:ascii="Times New Roman" w:eastAsia="휴먼명조" w:hAnsi="Times New Roman"/>
          <w:color w:val="0000FF"/>
          <w:sz w:val="24"/>
          <w:szCs w:val="20"/>
          <w:shd w:val="clear" w:color="auto" w:fill="FFFFFF"/>
        </w:rPr>
        <w:t xml:space="preserve"> </w:t>
      </w:r>
      <w:r w:rsidR="007219CC" w:rsidRPr="007219CC">
        <w:rPr>
          <w:rFonts w:ascii="Times New Roman" w:eastAsia="휴먼명조" w:hAnsi="Times New Roman"/>
          <w:color w:val="0000FF"/>
          <w:sz w:val="24"/>
          <w:szCs w:val="20"/>
          <w:shd w:val="clear" w:color="auto" w:fill="FFFFFF"/>
        </w:rPr>
        <w:t xml:space="preserve">Previous studies have identified the strong polar vortex accompanied by the AO amplification during winter as a major cause of the cold Eurasian </w:t>
      </w:r>
      <w:r w:rsidR="007219CC" w:rsidRPr="007219CC">
        <w:rPr>
          <w:rFonts w:ascii="Times New Roman" w:eastAsia="휴먼명조" w:hAnsi="Times New Roman" w:hint="eastAsia"/>
          <w:color w:val="0000FF"/>
          <w:sz w:val="24"/>
          <w:szCs w:val="20"/>
          <w:shd w:val="clear" w:color="auto" w:fill="FFFFFF"/>
        </w:rPr>
        <w:t>r</w:t>
      </w:r>
      <w:r w:rsidR="007219CC" w:rsidRPr="007219CC">
        <w:rPr>
          <w:rFonts w:ascii="Times New Roman" w:eastAsia="휴먼명조" w:hAnsi="Times New Roman"/>
          <w:color w:val="0000FF"/>
          <w:sz w:val="24"/>
          <w:szCs w:val="20"/>
          <w:shd w:val="clear" w:color="auto" w:fill="FFFFFF"/>
        </w:rPr>
        <w:t>egion</w:t>
      </w:r>
      <w:r w:rsidR="007219CC" w:rsidRPr="007219CC">
        <w:rPr>
          <w:rFonts w:ascii="Times New Roman" w:eastAsia="휴먼명조" w:hAnsi="Times New Roman" w:hint="eastAsia"/>
          <w:color w:val="0000FF"/>
          <w:sz w:val="24"/>
          <w:szCs w:val="20"/>
          <w:shd w:val="clear" w:color="auto" w:fill="FFFFFF"/>
        </w:rPr>
        <w:t xml:space="preserve"> </w:t>
      </w:r>
      <w:r w:rsidR="007219CC" w:rsidRPr="007219CC">
        <w:rPr>
          <w:rFonts w:ascii="Times New Roman" w:eastAsia="휴먼명조" w:hAnsi="Times New Roman"/>
          <w:color w:val="0000FF"/>
          <w:sz w:val="24"/>
          <w:szCs w:val="20"/>
          <w:shd w:val="clear" w:color="auto" w:fill="FFFFFF"/>
        </w:rPr>
        <w:t>(</w:t>
      </w:r>
      <w:r w:rsidR="007219CC" w:rsidRPr="007219CC">
        <w:rPr>
          <w:rFonts w:ascii="Times New Roman" w:eastAsia="휴먼명조" w:hAnsi="Times New Roman" w:hint="eastAsia"/>
          <w:color w:val="0000FF"/>
          <w:sz w:val="24"/>
          <w:szCs w:val="20"/>
          <w:shd w:val="clear" w:color="auto" w:fill="FFFFFF"/>
        </w:rPr>
        <w:t>Overland and Wang</w:t>
      </w:r>
      <w:r w:rsidR="007219CC" w:rsidRPr="007219CC">
        <w:rPr>
          <w:rFonts w:ascii="Times New Roman" w:eastAsia="휴먼명조" w:hAnsi="Times New Roman"/>
          <w:color w:val="0000FF"/>
          <w:sz w:val="24"/>
          <w:szCs w:val="20"/>
          <w:shd w:val="clear" w:color="auto" w:fill="FFFFFF"/>
        </w:rPr>
        <w:t xml:space="preserve">, </w:t>
      </w:r>
      <w:r w:rsidR="007219CC" w:rsidRPr="007219CC">
        <w:rPr>
          <w:rFonts w:ascii="Times New Roman" w:eastAsia="휴먼명조" w:hAnsi="Times New Roman" w:hint="eastAsia"/>
          <w:color w:val="0000FF"/>
          <w:sz w:val="24"/>
          <w:szCs w:val="20"/>
          <w:shd w:val="clear" w:color="auto" w:fill="FFFFFF"/>
        </w:rPr>
        <w:t>2021</w:t>
      </w:r>
      <w:r w:rsidR="007219CC" w:rsidRPr="007219CC">
        <w:rPr>
          <w:rFonts w:ascii="Times New Roman" w:eastAsia="휴먼명조" w:hAnsi="Times New Roman"/>
          <w:color w:val="0000FF"/>
          <w:sz w:val="24"/>
          <w:szCs w:val="20"/>
          <w:shd w:val="clear" w:color="auto" w:fill="FFFFFF"/>
        </w:rPr>
        <w:t xml:space="preserve">). </w:t>
      </w:r>
      <w:bookmarkStart w:id="9" w:name="_Hlk161639199"/>
      <w:r w:rsidR="007219CC" w:rsidRPr="007219CC">
        <w:rPr>
          <w:rFonts w:ascii="Times New Roman" w:eastAsia="휴먼명조" w:hAnsi="Times New Roman"/>
          <w:color w:val="0000FF"/>
          <w:sz w:val="24"/>
          <w:szCs w:val="20"/>
          <w:shd w:val="clear" w:color="auto" w:fill="FFFFFF"/>
        </w:rPr>
        <w:t>Additionally, it has been revealed that the occurrence of high temperatures in the Siberian region is found to be closely associated with large-scale atmospheric waves in the upper atmosphere over the Eurasian region originating from the Atlantic</w:t>
      </w:r>
      <w:r w:rsidR="007219CC" w:rsidRPr="007219CC">
        <w:rPr>
          <w:rFonts w:ascii="Times New Roman" w:eastAsia="휴먼명조" w:hAnsi="Times New Roman" w:hint="eastAsia"/>
          <w:color w:val="0000FF"/>
          <w:sz w:val="24"/>
          <w:szCs w:val="20"/>
          <w:shd w:val="clear" w:color="auto" w:fill="FFFFFF"/>
        </w:rPr>
        <w:t xml:space="preserve"> (De Angelis et al., 2023). </w:t>
      </w:r>
      <w:bookmarkEnd w:id="9"/>
      <w:r w:rsidR="007219CC" w:rsidRPr="007219CC">
        <w:rPr>
          <w:rFonts w:ascii="Times New Roman" w:eastAsia="휴먼명조" w:hAnsi="Times New Roman"/>
          <w:color w:val="0000FF"/>
          <w:sz w:val="24"/>
          <w:szCs w:val="20"/>
          <w:shd w:val="clear" w:color="auto" w:fill="FFFFFF"/>
        </w:rPr>
        <w:t>As a result, remarkable snow melting occurred due to the high surface temperature over the Siberian region in April 2020, leading to extremely low values of SWE and SCF as depicted in SFig. 2. This is consistent with previous studies reporting a significant snow depletion in 2020 in the region (</w:t>
      </w:r>
      <w:r w:rsidR="007219CC" w:rsidRPr="007219CC">
        <w:rPr>
          <w:rFonts w:ascii="Times New Roman" w:eastAsia="휴먼명조" w:hAnsi="Times New Roman" w:hint="eastAsia"/>
          <w:color w:val="0000FF"/>
          <w:sz w:val="24"/>
          <w:szCs w:val="20"/>
          <w:shd w:val="clear" w:color="auto" w:fill="FFFFFF"/>
        </w:rPr>
        <w:t>Gloege et al</w:t>
      </w:r>
      <w:r w:rsidR="007219CC" w:rsidRPr="007219CC">
        <w:rPr>
          <w:rFonts w:ascii="Times New Roman" w:eastAsia="휴먼명조" w:hAnsi="Times New Roman"/>
          <w:color w:val="0000FF"/>
          <w:sz w:val="24"/>
          <w:szCs w:val="20"/>
          <w:shd w:val="clear" w:color="auto" w:fill="FFFFFF"/>
        </w:rPr>
        <w:t xml:space="preserve">., </w:t>
      </w:r>
      <w:r w:rsidR="007219CC" w:rsidRPr="007219CC">
        <w:rPr>
          <w:rFonts w:ascii="Times New Roman" w:eastAsia="휴먼명조" w:hAnsi="Times New Roman" w:hint="eastAsia"/>
          <w:color w:val="0000FF"/>
          <w:sz w:val="24"/>
          <w:szCs w:val="20"/>
          <w:shd w:val="clear" w:color="auto" w:fill="FFFFFF"/>
        </w:rPr>
        <w:t>2022)</w:t>
      </w:r>
      <w:r w:rsidR="007219CC" w:rsidRPr="007219CC">
        <w:rPr>
          <w:rFonts w:ascii="Times New Roman" w:eastAsia="휴먼명조" w:hAnsi="Times New Roman"/>
          <w:color w:val="0000FF"/>
          <w:sz w:val="24"/>
          <w:szCs w:val="20"/>
          <w:shd w:val="clear" w:color="auto" w:fill="FFFFFF"/>
        </w:rPr>
        <w:t>. Especially, as shown in Fig. 10, significant negative anomalies in SWE and SCF are predominant over the transition region. Substantial snow melt can contribute to record-breaking heatwaves through albedo feedback and changes in the ratio of the latent and sensible heat fluxes from the exposed surface, coupled with favorable atmospheric circulation patterns</w:t>
      </w:r>
      <w:r w:rsidR="007219CC" w:rsidRPr="007219CC">
        <w:rPr>
          <w:rFonts w:ascii="Times New Roman" w:eastAsia="휴먼명조" w:hAnsi="Times New Roman" w:hint="eastAsia"/>
          <w:color w:val="0000FF"/>
          <w:sz w:val="24"/>
          <w:szCs w:val="20"/>
          <w:shd w:val="clear" w:color="auto" w:fill="FFFFFF"/>
        </w:rPr>
        <w:t xml:space="preserve"> (Collow et al., 2022)</w:t>
      </w:r>
      <w:r w:rsidR="007219CC" w:rsidRPr="007219CC">
        <w:rPr>
          <w:rFonts w:ascii="Times New Roman" w:eastAsia="휴먼명조" w:hAnsi="Times New Roman"/>
          <w:color w:val="0000FF"/>
          <w:sz w:val="24"/>
          <w:szCs w:val="20"/>
          <w:shd w:val="clear" w:color="auto" w:fill="FFFFFF"/>
        </w:rPr>
        <w:t xml:space="preserve">. </w:t>
      </w:r>
      <w:r w:rsidR="007219CC" w:rsidRPr="007219CC">
        <w:rPr>
          <w:rFonts w:ascii="Times New Roman" w:eastAsia="휴먼명조" w:hAnsi="Times New Roman" w:hint="eastAsia"/>
          <w:color w:val="0000FF"/>
          <w:sz w:val="24"/>
          <w:szCs w:val="20"/>
          <w:shd w:val="clear" w:color="auto" w:fill="FFFFFF"/>
        </w:rPr>
        <w:t>Collow</w:t>
      </w:r>
      <w:r w:rsidR="007219CC" w:rsidRPr="007219CC">
        <w:rPr>
          <w:rFonts w:ascii="Times New Roman" w:eastAsia="휴먼명조" w:hAnsi="Times New Roman"/>
          <w:color w:val="0000FF"/>
          <w:sz w:val="24"/>
          <w:szCs w:val="20"/>
          <w:shd w:val="clear" w:color="auto" w:fill="FFFFFF"/>
        </w:rPr>
        <w:t xml:space="preserve"> et al. (202</w:t>
      </w:r>
      <w:r w:rsidR="007219CC" w:rsidRPr="007219CC">
        <w:rPr>
          <w:rFonts w:ascii="Times New Roman" w:eastAsia="휴먼명조" w:hAnsi="Times New Roman" w:hint="eastAsia"/>
          <w:color w:val="0000FF"/>
          <w:sz w:val="24"/>
          <w:szCs w:val="20"/>
          <w:shd w:val="clear" w:color="auto" w:fill="FFFFFF"/>
        </w:rPr>
        <w:t>2</w:t>
      </w:r>
      <w:r w:rsidR="007219CC" w:rsidRPr="007219CC">
        <w:rPr>
          <w:rFonts w:ascii="Times New Roman" w:eastAsia="휴먼명조" w:hAnsi="Times New Roman"/>
          <w:color w:val="0000FF"/>
          <w:sz w:val="24"/>
          <w:szCs w:val="20"/>
          <w:shd w:val="clear" w:color="auto" w:fill="FFFFFF"/>
        </w:rPr>
        <w:t>) demonstrated that the exposed surface contributed to up to 20% of the temperature anomaly over Siberia</w:t>
      </w:r>
      <w:r w:rsidR="007219CC" w:rsidRPr="007219CC">
        <w:rPr>
          <w:rFonts w:ascii="Times New Roman" w:eastAsia="휴먼명조" w:hAnsi="Times New Roman" w:hint="eastAsia"/>
          <w:color w:val="0000FF"/>
          <w:sz w:val="24"/>
          <w:szCs w:val="20"/>
          <w:shd w:val="clear" w:color="auto" w:fill="FFFFFF"/>
        </w:rPr>
        <w:t xml:space="preserve"> in spring 2020</w:t>
      </w:r>
      <w:r w:rsidR="007219CC" w:rsidRPr="007219CC">
        <w:rPr>
          <w:rFonts w:ascii="Times New Roman" w:eastAsia="휴먼명조" w:hAnsi="Times New Roman"/>
          <w:color w:val="0000FF"/>
          <w:sz w:val="24"/>
          <w:szCs w:val="20"/>
          <w:shd w:val="clear" w:color="auto" w:fill="FFFFFF"/>
        </w:rPr>
        <w:t>.</w:t>
      </w:r>
      <w:r w:rsidR="007219CC" w:rsidRPr="007219CC">
        <w:rPr>
          <w:rFonts w:ascii="Times New Roman" w:eastAsia="휴먼명조" w:hAnsi="Times New Roman" w:hint="eastAsia"/>
          <w:color w:val="0000FF"/>
          <w:sz w:val="24"/>
          <w:szCs w:val="20"/>
          <w:shd w:val="clear" w:color="auto" w:fill="FFFFFF"/>
        </w:rPr>
        <w:t xml:space="preserve"> </w:t>
      </w:r>
      <w:r w:rsidR="007219CC" w:rsidRPr="007219CC">
        <w:rPr>
          <w:rFonts w:ascii="Times New Roman" w:eastAsia="휴먼명조" w:hAnsi="Times New Roman"/>
          <w:color w:val="0000FF"/>
          <w:sz w:val="24"/>
          <w:szCs w:val="20"/>
          <w:shd w:val="clear" w:color="auto" w:fill="FFFFFF"/>
        </w:rPr>
        <w:t>This implies the importance of realistic snow initial states in the global coupled model forecasts.</w:t>
      </w:r>
    </w:p>
    <w:p w14:paraId="5E40BDC4" w14:textId="77777777" w:rsidR="00755DF4" w:rsidRDefault="00755DF4" w:rsidP="00755DF4">
      <w:pPr>
        <w:spacing w:after="0" w:line="360" w:lineRule="auto"/>
        <w:rPr>
          <w:rFonts w:ascii="Times New Roman"/>
          <w:sz w:val="24"/>
          <w:lang w:val="en-GB"/>
        </w:rPr>
      </w:pPr>
    </w:p>
    <w:p w14:paraId="79E52BEA" w14:textId="77777777" w:rsidR="007219CC" w:rsidRDefault="007219CC" w:rsidP="007219CC">
      <w:pPr>
        <w:spacing w:after="0" w:line="360" w:lineRule="auto"/>
        <w:rPr>
          <w:rFonts w:ascii="Times New Roman" w:hAnsi="Times New Roman" w:cs="Times New Roman"/>
          <w:color w:val="0000FF"/>
          <w:sz w:val="24"/>
          <w:szCs w:val="24"/>
        </w:rPr>
      </w:pPr>
      <w:r w:rsidRPr="00CC1145">
        <w:rPr>
          <w:rFonts w:ascii="Times New Roman" w:hint="eastAsia"/>
          <w:color w:val="0000FF"/>
          <w:sz w:val="24"/>
          <w:lang w:val="en-GB"/>
        </w:rPr>
        <w:t>(L5</w:t>
      </w:r>
      <w:r>
        <w:rPr>
          <w:rFonts w:ascii="Times New Roman" w:hint="eastAsia"/>
          <w:color w:val="0000FF"/>
          <w:sz w:val="24"/>
          <w:lang w:val="en-GB"/>
        </w:rPr>
        <w:t>15</w:t>
      </w:r>
      <w:r w:rsidRPr="00CC1145">
        <w:rPr>
          <w:rFonts w:ascii="Times New Roman" w:hint="eastAsia"/>
          <w:color w:val="0000FF"/>
          <w:sz w:val="24"/>
          <w:lang w:val="en-GB"/>
        </w:rPr>
        <w:t>-L5</w:t>
      </w:r>
      <w:r>
        <w:rPr>
          <w:rFonts w:ascii="Times New Roman" w:hint="eastAsia"/>
          <w:color w:val="0000FF"/>
          <w:sz w:val="24"/>
          <w:lang w:val="en-GB"/>
        </w:rPr>
        <w:t>62)</w:t>
      </w:r>
      <w:r w:rsidRPr="00CC1145">
        <w:rPr>
          <w:rFonts w:ascii="Times New Roman" w:hint="eastAsia"/>
          <w:color w:val="0000FF"/>
          <w:sz w:val="24"/>
          <w:lang w:val="en-GB"/>
        </w:rPr>
        <w:t xml:space="preserve"> </w:t>
      </w:r>
      <w:r w:rsidRPr="008226B4">
        <w:rPr>
          <w:rFonts w:ascii="Times New Roman" w:hAnsi="Times New Roman" w:cs="Times New Roman"/>
          <w:color w:val="0000FF"/>
          <w:kern w:val="0"/>
          <w:sz w:val="24"/>
          <w:szCs w:val="24"/>
        </w:rPr>
        <w:t xml:space="preserve">The advanced </w:t>
      </w:r>
      <w:r w:rsidRPr="008226B4">
        <w:rPr>
          <w:rFonts w:ascii="Times New Roman" w:hAnsi="Times New Roman" w:cs="Times New Roman" w:hint="eastAsia"/>
          <w:color w:val="0000FF"/>
          <w:kern w:val="0"/>
          <w:sz w:val="24"/>
          <w:szCs w:val="24"/>
        </w:rPr>
        <w:t xml:space="preserve">SWE </w:t>
      </w:r>
      <w:r w:rsidRPr="008226B4">
        <w:rPr>
          <w:rFonts w:ascii="Times New Roman" w:hAnsi="Times New Roman" w:cs="Times New Roman"/>
          <w:color w:val="0000FF"/>
          <w:kern w:val="0"/>
          <w:sz w:val="24"/>
          <w:szCs w:val="24"/>
        </w:rPr>
        <w:t xml:space="preserve">data assimilation is developed in this study with </w:t>
      </w:r>
      <w:r w:rsidRPr="008226B4">
        <w:rPr>
          <w:rFonts w:ascii="Times New Roman" w:hAnsi="Times New Roman" w:cs="Times New Roman"/>
          <w:color w:val="0000FF"/>
          <w:sz w:val="24"/>
          <w:szCs w:val="24"/>
        </w:rPr>
        <w:t xml:space="preserve">the LETKF data assimilation method </w:t>
      </w:r>
      <w:r>
        <w:rPr>
          <w:rFonts w:ascii="Times New Roman" w:hAnsi="Times New Roman" w:cs="Times New Roman" w:hint="eastAsia"/>
          <w:color w:val="0000FF"/>
          <w:sz w:val="24"/>
          <w:szCs w:val="24"/>
        </w:rPr>
        <w:t xml:space="preserve">and </w:t>
      </w:r>
      <w:r w:rsidRPr="008226B4">
        <w:rPr>
          <w:rFonts w:ascii="Times New Roman" w:hAnsi="Times New Roman" w:cs="Times New Roman"/>
          <w:color w:val="0000FF"/>
          <w:sz w:val="24"/>
          <w:szCs w:val="24"/>
        </w:rPr>
        <w:t>the JULES LSM. The system assimilates snow</w:t>
      </w:r>
      <w:r>
        <w:rPr>
          <w:rFonts w:ascii="Times New Roman" w:hAnsi="Times New Roman" w:cs="Times New Roman" w:hint="eastAsia"/>
          <w:color w:val="0000FF"/>
          <w:sz w:val="24"/>
          <w:szCs w:val="24"/>
        </w:rPr>
        <w:t xml:space="preserve"> water equivalent</w:t>
      </w:r>
      <w:r w:rsidRPr="008226B4">
        <w:rPr>
          <w:rFonts w:ascii="Times New Roman" w:hAnsi="Times New Roman" w:cs="Times New Roman"/>
          <w:color w:val="0000FF"/>
          <w:sz w:val="24"/>
          <w:szCs w:val="24"/>
        </w:rPr>
        <w:t xml:space="preserve"> retrievals from AMSR2 and IMS </w:t>
      </w:r>
      <w:r>
        <w:rPr>
          <w:rFonts w:ascii="Times New Roman" w:hAnsi="Times New Roman" w:cs="Times New Roman" w:hint="eastAsia"/>
          <w:color w:val="0000FF"/>
          <w:sz w:val="24"/>
          <w:szCs w:val="24"/>
        </w:rPr>
        <w:t>snow cover</w:t>
      </w:r>
      <w:r w:rsidRPr="008226B4">
        <w:rPr>
          <w:rFonts w:ascii="Times New Roman" w:hAnsi="Times New Roman" w:cs="Times New Roman"/>
          <w:color w:val="0000FF"/>
          <w:sz w:val="24"/>
          <w:szCs w:val="24"/>
        </w:rPr>
        <w:t xml:space="preserve">. </w:t>
      </w:r>
      <w:r w:rsidRPr="008226B4">
        <w:rPr>
          <w:rFonts w:ascii="Times New Roman" w:hAnsi="Times New Roman" w:cs="Times New Roman"/>
          <w:color w:val="0000FF"/>
          <w:kern w:val="0"/>
          <w:sz w:val="24"/>
          <w:szCs w:val="24"/>
        </w:rPr>
        <w:t>This constitutes an objective way to optimally combine two imperfect data</w:t>
      </w:r>
      <w:r>
        <w:rPr>
          <w:rFonts w:ascii="Times New Roman" w:hAnsi="Times New Roman" w:cs="Times New Roman" w:hint="eastAsia"/>
          <w:color w:val="0000FF"/>
          <w:kern w:val="0"/>
          <w:sz w:val="24"/>
          <w:szCs w:val="24"/>
        </w:rPr>
        <w:t xml:space="preserve"> sources for SWE from satellite remote sensing data and the land surface model simulation forced by observed atmospheric data.</w:t>
      </w:r>
      <w:r w:rsidRPr="008226B4">
        <w:rPr>
          <w:rFonts w:ascii="Times New Roman" w:hAnsi="Times New Roman" w:cs="Times New Roman" w:hint="eastAsia"/>
          <w:color w:val="0000FF"/>
          <w:kern w:val="0"/>
          <w:sz w:val="24"/>
          <w:szCs w:val="24"/>
        </w:rPr>
        <w:t xml:space="preserve"> </w:t>
      </w:r>
      <w:r w:rsidRPr="008226B4">
        <w:rPr>
          <w:rFonts w:ascii="Times New Roman" w:hAnsi="Times New Roman" w:cs="Times New Roman"/>
          <w:color w:val="0000FF"/>
          <w:sz w:val="24"/>
          <w:szCs w:val="24"/>
        </w:rPr>
        <w:t>This study show</w:t>
      </w:r>
      <w:r>
        <w:rPr>
          <w:rFonts w:ascii="Times New Roman" w:hAnsi="Times New Roman" w:cs="Times New Roman" w:hint="eastAsia"/>
          <w:color w:val="0000FF"/>
          <w:sz w:val="24"/>
          <w:szCs w:val="24"/>
        </w:rPr>
        <w:t>s</w:t>
      </w:r>
      <w:r w:rsidRPr="008226B4">
        <w:rPr>
          <w:rFonts w:ascii="Times New Roman" w:hAnsi="Times New Roman" w:cs="Times New Roman"/>
          <w:color w:val="0000FF"/>
          <w:sz w:val="24"/>
          <w:szCs w:val="24"/>
        </w:rPr>
        <w:t xml:space="preserve"> that the satellite-derived </w:t>
      </w:r>
      <w:r w:rsidRPr="008226B4">
        <w:rPr>
          <w:rFonts w:ascii="Times New Roman" w:hAnsi="Times New Roman" w:cs="Times New Roman" w:hint="eastAsia"/>
          <w:color w:val="0000FF"/>
          <w:sz w:val="24"/>
          <w:szCs w:val="24"/>
        </w:rPr>
        <w:t>S</w:t>
      </w:r>
      <w:r w:rsidRPr="008226B4">
        <w:rPr>
          <w:rFonts w:ascii="Times New Roman" w:hAnsi="Times New Roman" w:cs="Times New Roman"/>
          <w:color w:val="0000FF"/>
          <w:sz w:val="24"/>
          <w:szCs w:val="24"/>
        </w:rPr>
        <w:t>WE has limitations in penetrating deep snow</w:t>
      </w:r>
      <w:r>
        <w:rPr>
          <w:rFonts w:ascii="Times New Roman" w:hAnsi="Times New Roman" w:cs="Times New Roman" w:hint="eastAsia"/>
          <w:color w:val="0000FF"/>
          <w:sz w:val="24"/>
          <w:szCs w:val="24"/>
        </w:rPr>
        <w:t xml:space="preserve"> </w:t>
      </w:r>
      <w:r w:rsidRPr="008226B4">
        <w:rPr>
          <w:rFonts w:ascii="Times New Roman" w:hAnsi="Times New Roman" w:cs="Times New Roman"/>
          <w:color w:val="0000FF"/>
          <w:sz w:val="24"/>
          <w:szCs w:val="24"/>
        </w:rPr>
        <w:t xml:space="preserve">and exhibited much discrepancy from the SWE obtained from the Openloop LSM simulations. The </w:t>
      </w:r>
      <w:r w:rsidRPr="008226B4">
        <w:rPr>
          <w:rFonts w:ascii="Times New Roman" w:hAnsi="Times New Roman" w:cs="Times New Roman" w:hint="eastAsia"/>
          <w:color w:val="0000FF"/>
          <w:sz w:val="24"/>
          <w:szCs w:val="24"/>
        </w:rPr>
        <w:t>SWE</w:t>
      </w:r>
      <w:r w:rsidRPr="008226B4">
        <w:rPr>
          <w:rFonts w:ascii="Times New Roman" w:hAnsi="Times New Roman" w:cs="Times New Roman"/>
          <w:color w:val="0000FF"/>
          <w:sz w:val="24"/>
          <w:szCs w:val="24"/>
        </w:rPr>
        <w:t xml:space="preserve"> </w:t>
      </w:r>
      <w:r w:rsidRPr="008226B4">
        <w:rPr>
          <w:rFonts w:ascii="Times New Roman" w:hAnsi="Times New Roman" w:cs="Times New Roman"/>
          <w:color w:val="0000FF"/>
          <w:sz w:val="24"/>
          <w:szCs w:val="24"/>
        </w:rPr>
        <w:lastRenderedPageBreak/>
        <w:t xml:space="preserve">assimilation in this study proves the beneficial impacts of using satellite snow data, maintaining better analysis quality by dynamically balancing the errors from the satellite observations and the model background </w:t>
      </w:r>
      <w:r>
        <w:rPr>
          <w:rFonts w:ascii="Times New Roman" w:hAnsi="Times New Roman" w:cs="Times New Roman" w:hint="eastAsia"/>
          <w:color w:val="0000FF"/>
          <w:sz w:val="24"/>
          <w:szCs w:val="24"/>
        </w:rPr>
        <w:t>states</w:t>
      </w:r>
      <w:r w:rsidRPr="008226B4">
        <w:rPr>
          <w:rFonts w:ascii="Times New Roman" w:hAnsi="Times New Roman" w:cs="Times New Roman"/>
          <w:color w:val="0000FF"/>
          <w:sz w:val="24"/>
          <w:szCs w:val="24"/>
        </w:rPr>
        <w:t xml:space="preserve">. </w:t>
      </w:r>
    </w:p>
    <w:p w14:paraId="67D29742" w14:textId="77777777" w:rsidR="007219CC" w:rsidRPr="008226B4" w:rsidRDefault="007219CC" w:rsidP="007219CC">
      <w:pPr>
        <w:spacing w:after="0" w:line="360" w:lineRule="auto"/>
        <w:rPr>
          <w:rFonts w:ascii="Times New Roman" w:eastAsia="휴먼명조" w:hAnsi="Times New Roman"/>
          <w:color w:val="0000FF"/>
          <w:sz w:val="24"/>
          <w:szCs w:val="20"/>
          <w:shd w:val="clear" w:color="auto" w:fill="FFFFFF"/>
        </w:rPr>
      </w:pPr>
      <w:r w:rsidRPr="008226B4">
        <w:rPr>
          <w:rFonts w:ascii="Times New Roman" w:eastAsia="휴먼명조" w:hAnsi="Times New Roman"/>
          <w:color w:val="0000FF"/>
          <w:sz w:val="24"/>
          <w:szCs w:val="20"/>
          <w:shd w:val="clear" w:color="auto" w:fill="FFFFFF"/>
        </w:rPr>
        <w:t xml:space="preserve">It is found that the simulation from Openloop as a baseline shows superior performance in high-latitude regions with heavy snow accumulation but relatively inferior performance in transition regions with </w:t>
      </w:r>
      <w:r>
        <w:rPr>
          <w:rFonts w:ascii="Times New Roman" w:eastAsia="휴먼명조" w:hAnsi="Times New Roman" w:hint="eastAsia"/>
          <w:color w:val="0000FF"/>
          <w:sz w:val="24"/>
          <w:szCs w:val="20"/>
          <w:shd w:val="clear" w:color="auto" w:fill="FFFFFF"/>
        </w:rPr>
        <w:t>much variation of</w:t>
      </w:r>
      <w:r w:rsidRPr="008226B4">
        <w:rPr>
          <w:rFonts w:ascii="Times New Roman" w:eastAsia="휴먼명조" w:hAnsi="Times New Roman"/>
          <w:color w:val="0000FF"/>
          <w:sz w:val="24"/>
          <w:szCs w:val="20"/>
          <w:shd w:val="clear" w:color="auto" w:fill="FFFFFF"/>
        </w:rPr>
        <w:t xml:space="preserve"> snow</w:t>
      </w:r>
      <w:r>
        <w:rPr>
          <w:rFonts w:ascii="Times New Roman" w:eastAsia="휴먼명조" w:hAnsi="Times New Roman" w:hint="eastAsia"/>
          <w:color w:val="0000FF"/>
          <w:sz w:val="24"/>
          <w:szCs w:val="20"/>
          <w:shd w:val="clear" w:color="auto" w:fill="FFFFFF"/>
        </w:rPr>
        <w:t xml:space="preserve"> in space and time</w:t>
      </w:r>
      <w:r w:rsidRPr="008226B4">
        <w:rPr>
          <w:rFonts w:ascii="Times New Roman" w:eastAsia="휴먼명조" w:hAnsi="Times New Roman"/>
          <w:color w:val="0000FF"/>
          <w:sz w:val="24"/>
          <w:szCs w:val="20"/>
          <w:shd w:val="clear" w:color="auto" w:fill="FFFFFF"/>
        </w:rPr>
        <w:t xml:space="preserve">. Contrastingly, the AMSR2 satellite data represent poor performance in high-latitude regions but exhibit </w:t>
      </w:r>
      <w:r>
        <w:rPr>
          <w:rFonts w:ascii="Times New Roman" w:eastAsia="휴먼명조" w:hAnsi="Times New Roman" w:hint="eastAsia"/>
          <w:color w:val="0000FF"/>
          <w:sz w:val="24"/>
          <w:szCs w:val="20"/>
          <w:shd w:val="clear" w:color="auto" w:fill="FFFFFF"/>
        </w:rPr>
        <w:t xml:space="preserve">relatively better </w:t>
      </w:r>
      <w:r w:rsidRPr="008226B4">
        <w:rPr>
          <w:rFonts w:ascii="Times New Roman" w:eastAsia="휴먼명조" w:hAnsi="Times New Roman"/>
          <w:color w:val="0000FF"/>
          <w:sz w:val="24"/>
          <w:szCs w:val="20"/>
          <w:shd w:val="clear" w:color="auto" w:fill="FFFFFF"/>
        </w:rPr>
        <w:t xml:space="preserve">performance in </w:t>
      </w:r>
      <w:r>
        <w:rPr>
          <w:rFonts w:ascii="Times New Roman" w:eastAsia="휴먼명조" w:hAnsi="Times New Roman" w:hint="eastAsia"/>
          <w:color w:val="0000FF"/>
          <w:sz w:val="24"/>
          <w:szCs w:val="20"/>
          <w:shd w:val="clear" w:color="auto" w:fill="FFFFFF"/>
        </w:rPr>
        <w:t xml:space="preserve">the </w:t>
      </w:r>
      <w:r w:rsidRPr="008226B4">
        <w:rPr>
          <w:rFonts w:ascii="Times New Roman" w:eastAsia="휴먼명조" w:hAnsi="Times New Roman"/>
          <w:color w:val="0000FF"/>
          <w:sz w:val="24"/>
          <w:szCs w:val="20"/>
          <w:shd w:val="clear" w:color="auto" w:fill="FFFFFF"/>
        </w:rPr>
        <w:t xml:space="preserve">transition regions. </w:t>
      </w:r>
      <w:r w:rsidRPr="008226B4">
        <w:rPr>
          <w:rFonts w:ascii="Times New Roman" w:eastAsia="휴먼명조" w:hAnsi="Times New Roman" w:hint="eastAsia"/>
          <w:color w:val="0000FF"/>
          <w:sz w:val="24"/>
          <w:szCs w:val="20"/>
          <w:shd w:val="clear" w:color="auto" w:fill="FFFFFF"/>
        </w:rPr>
        <w:t xml:space="preserve">The SWE </w:t>
      </w:r>
      <w:r>
        <w:rPr>
          <w:rFonts w:ascii="Times New Roman" w:eastAsia="휴먼명조" w:hAnsi="Times New Roman" w:hint="eastAsia"/>
          <w:color w:val="0000FF"/>
          <w:sz w:val="24"/>
          <w:szCs w:val="20"/>
          <w:shd w:val="clear" w:color="auto" w:fill="FFFFFF"/>
        </w:rPr>
        <w:t xml:space="preserve">from the LETKF data </w:t>
      </w:r>
      <w:r>
        <w:rPr>
          <w:rFonts w:ascii="Times New Roman" w:eastAsia="휴먼명조" w:hAnsi="Times New Roman"/>
          <w:color w:val="0000FF"/>
          <w:sz w:val="24"/>
          <w:szCs w:val="20"/>
          <w:shd w:val="clear" w:color="auto" w:fill="FFFFFF"/>
        </w:rPr>
        <w:t>assimilation</w:t>
      </w:r>
      <w:r>
        <w:rPr>
          <w:rFonts w:ascii="Times New Roman" w:eastAsia="휴먼명조" w:hAnsi="Times New Roman" w:hint="eastAsia"/>
          <w:color w:val="0000FF"/>
          <w:sz w:val="24"/>
          <w:szCs w:val="20"/>
          <w:shd w:val="clear" w:color="auto" w:fill="FFFFFF"/>
        </w:rPr>
        <w:t xml:space="preserve"> c</w:t>
      </w:r>
      <w:r w:rsidRPr="008226B4">
        <w:rPr>
          <w:rFonts w:ascii="Times New Roman" w:eastAsia="휴먼명조" w:hAnsi="Times New Roman"/>
          <w:color w:val="0000FF"/>
          <w:sz w:val="24"/>
          <w:szCs w:val="20"/>
          <w:shd w:val="clear" w:color="auto" w:fill="FFFFFF"/>
        </w:rPr>
        <w:t xml:space="preserve">onsistently </w:t>
      </w:r>
      <w:r w:rsidRPr="008226B4">
        <w:rPr>
          <w:rFonts w:ascii="Times New Roman" w:eastAsia="휴먼명조" w:hAnsi="Times New Roman" w:hint="eastAsia"/>
          <w:color w:val="0000FF"/>
          <w:sz w:val="24"/>
          <w:szCs w:val="20"/>
          <w:shd w:val="clear" w:color="auto" w:fill="FFFFFF"/>
        </w:rPr>
        <w:t>exhibits</w:t>
      </w:r>
      <w:r w:rsidRPr="008226B4">
        <w:rPr>
          <w:rFonts w:ascii="Times New Roman" w:eastAsia="휴먼명조" w:hAnsi="Times New Roman"/>
          <w:color w:val="0000FF"/>
          <w:sz w:val="24"/>
          <w:szCs w:val="20"/>
          <w:shd w:val="clear" w:color="auto" w:fill="FFFFFF"/>
        </w:rPr>
        <w:t xml:space="preserve"> better </w:t>
      </w:r>
      <w:r w:rsidRPr="008226B4">
        <w:rPr>
          <w:rFonts w:ascii="Times New Roman" w:eastAsia="휴먼명조" w:hAnsi="Times New Roman" w:hint="eastAsia"/>
          <w:color w:val="0000FF"/>
          <w:sz w:val="24"/>
          <w:szCs w:val="20"/>
          <w:shd w:val="clear" w:color="auto" w:fill="FFFFFF"/>
        </w:rPr>
        <w:t xml:space="preserve">performance in capturing </w:t>
      </w:r>
      <w:r w:rsidRPr="008226B4">
        <w:rPr>
          <w:rFonts w:ascii="Times New Roman" w:eastAsia="휴먼명조" w:hAnsi="Times New Roman"/>
          <w:color w:val="0000FF"/>
          <w:sz w:val="24"/>
          <w:szCs w:val="20"/>
          <w:shd w:val="clear" w:color="auto" w:fill="FFFFFF"/>
        </w:rPr>
        <w:t xml:space="preserve">the </w:t>
      </w:r>
      <w:r w:rsidRPr="008226B4">
        <w:rPr>
          <w:rFonts w:ascii="Times New Roman" w:eastAsia="휴먼명조" w:hAnsi="Times New Roman" w:hint="eastAsia"/>
          <w:color w:val="0000FF"/>
          <w:sz w:val="24"/>
          <w:szCs w:val="20"/>
          <w:shd w:val="clear" w:color="auto" w:fill="FFFFFF"/>
        </w:rPr>
        <w:t>c</w:t>
      </w:r>
      <w:r w:rsidRPr="008226B4">
        <w:rPr>
          <w:rFonts w:ascii="Times New Roman" w:eastAsia="휴먼명조" w:hAnsi="Times New Roman"/>
          <w:color w:val="0000FF"/>
          <w:sz w:val="24"/>
          <w:szCs w:val="20"/>
          <w:shd w:val="clear" w:color="auto" w:fill="FFFFFF"/>
        </w:rPr>
        <w:t>limatology and temporal variation compared to other results</w:t>
      </w:r>
      <w:r>
        <w:rPr>
          <w:rFonts w:ascii="Times New Roman" w:eastAsia="휴먼명조" w:hAnsi="Times New Roman" w:hint="eastAsia"/>
          <w:color w:val="0000FF"/>
          <w:sz w:val="24"/>
          <w:szCs w:val="20"/>
          <w:shd w:val="clear" w:color="auto" w:fill="FFFFFF"/>
        </w:rPr>
        <w:t>. It</w:t>
      </w:r>
      <w:r w:rsidRPr="008226B4">
        <w:rPr>
          <w:rFonts w:ascii="Times New Roman" w:eastAsia="휴먼명조" w:hAnsi="Times New Roman"/>
          <w:color w:val="0000FF"/>
          <w:sz w:val="24"/>
          <w:szCs w:val="20"/>
          <w:shd w:val="clear" w:color="auto" w:fill="FFFFFF"/>
        </w:rPr>
        <w:t xml:space="preserve"> specifically improves the analysis in </w:t>
      </w:r>
      <w:r w:rsidRPr="008226B4">
        <w:rPr>
          <w:rFonts w:ascii="Times New Roman" w:eastAsia="휴먼명조" w:hAnsi="Times New Roman" w:hint="eastAsia"/>
          <w:color w:val="0000FF"/>
          <w:sz w:val="24"/>
          <w:szCs w:val="20"/>
          <w:shd w:val="clear" w:color="auto" w:fill="FFFFFF"/>
        </w:rPr>
        <w:t>the mid-latitude transition region</w:t>
      </w:r>
      <w:r w:rsidRPr="008226B4">
        <w:rPr>
          <w:rFonts w:ascii="Times New Roman" w:eastAsia="휴먼명조" w:hAnsi="Times New Roman"/>
          <w:color w:val="0000FF"/>
          <w:sz w:val="24"/>
          <w:szCs w:val="20"/>
          <w:shd w:val="clear" w:color="auto" w:fill="FFFFFF"/>
        </w:rPr>
        <w:t>s</w:t>
      </w:r>
      <w:r>
        <w:rPr>
          <w:rFonts w:ascii="Times New Roman" w:eastAsia="휴먼명조" w:hAnsi="Times New Roman" w:hint="eastAsia"/>
          <w:color w:val="0000FF"/>
          <w:sz w:val="24"/>
          <w:szCs w:val="20"/>
          <w:shd w:val="clear" w:color="auto" w:fill="FFFFFF"/>
        </w:rPr>
        <w:t xml:space="preserve"> that cover </w:t>
      </w:r>
      <w:r w:rsidRPr="008226B4">
        <w:rPr>
          <w:rFonts w:ascii="Times New Roman" w:eastAsia="휴먼명조" w:hAnsi="Times New Roman"/>
          <w:color w:val="0000FF"/>
          <w:sz w:val="24"/>
          <w:szCs w:val="20"/>
          <w:shd w:val="clear" w:color="auto" w:fill="FFFFFF"/>
        </w:rPr>
        <w:t>approximately 53% of the entire areas of the Northern Hemisphere</w:t>
      </w:r>
      <w:r>
        <w:rPr>
          <w:rFonts w:ascii="Times New Roman" w:eastAsia="휴먼명조" w:hAnsi="Times New Roman" w:hint="eastAsia"/>
          <w:color w:val="0000FF"/>
          <w:sz w:val="24"/>
          <w:szCs w:val="20"/>
          <w:shd w:val="clear" w:color="auto" w:fill="FFFFFF"/>
        </w:rPr>
        <w:t>. It is found that t</w:t>
      </w:r>
      <w:r w:rsidRPr="008226B4">
        <w:rPr>
          <w:rFonts w:ascii="Times New Roman" w:eastAsia="휴먼명조" w:hAnsi="Times New Roman"/>
          <w:color w:val="0000FF"/>
          <w:sz w:val="24"/>
          <w:szCs w:val="20"/>
          <w:shd w:val="clear" w:color="auto" w:fill="FFFFFF"/>
        </w:rPr>
        <w:t xml:space="preserve">he model background errors </w:t>
      </w:r>
      <w:r>
        <w:rPr>
          <w:rFonts w:ascii="Times New Roman" w:eastAsia="휴먼명조" w:hAnsi="Times New Roman" w:hint="eastAsia"/>
          <w:color w:val="0000FF"/>
          <w:sz w:val="24"/>
          <w:szCs w:val="20"/>
          <w:shd w:val="clear" w:color="auto" w:fill="FFFFFF"/>
        </w:rPr>
        <w:t xml:space="preserve">estimated </w:t>
      </w:r>
      <w:r w:rsidRPr="008226B4">
        <w:rPr>
          <w:rFonts w:ascii="Times New Roman" w:eastAsia="휴먼명조" w:hAnsi="Times New Roman"/>
          <w:color w:val="0000FF"/>
          <w:sz w:val="24"/>
          <w:szCs w:val="20"/>
          <w:shd w:val="clear" w:color="auto" w:fill="FFFFFF"/>
        </w:rPr>
        <w:t xml:space="preserve">from the ensemble </w:t>
      </w:r>
      <w:r>
        <w:rPr>
          <w:rFonts w:ascii="Times New Roman" w:eastAsia="휴먼명조" w:hAnsi="Times New Roman" w:hint="eastAsia"/>
          <w:color w:val="0000FF"/>
          <w:sz w:val="24"/>
          <w:szCs w:val="20"/>
          <w:shd w:val="clear" w:color="auto" w:fill="FFFFFF"/>
        </w:rPr>
        <w:t>spread</w:t>
      </w:r>
      <w:r w:rsidRPr="008226B4">
        <w:rPr>
          <w:rFonts w:ascii="Times New Roman" w:eastAsia="휴먼명조" w:hAnsi="Times New Roman"/>
          <w:color w:val="0000FF"/>
          <w:sz w:val="24"/>
          <w:szCs w:val="20"/>
          <w:shd w:val="clear" w:color="auto" w:fill="FFFFFF"/>
        </w:rPr>
        <w:t xml:space="preserve"> are significantly larger than the observation errors, </w:t>
      </w:r>
      <w:r>
        <w:rPr>
          <w:rFonts w:ascii="Times New Roman" w:eastAsia="휴먼명조" w:hAnsi="Times New Roman" w:hint="eastAsia"/>
          <w:color w:val="0000FF"/>
          <w:sz w:val="24"/>
          <w:szCs w:val="20"/>
          <w:shd w:val="clear" w:color="auto" w:fill="FFFFFF"/>
        </w:rPr>
        <w:t xml:space="preserve">thereby reflecting satellite information more in those regions. The LETKF data assimilation also proves reliable representation in the heavy snow regions due to low ensemble spread and large uncertainty in the </w:t>
      </w:r>
      <w:r>
        <w:rPr>
          <w:rFonts w:ascii="Times New Roman" w:eastAsia="휴먼명조" w:hAnsi="Times New Roman"/>
          <w:color w:val="0000FF"/>
          <w:sz w:val="24"/>
          <w:szCs w:val="20"/>
          <w:shd w:val="clear" w:color="auto" w:fill="FFFFFF"/>
        </w:rPr>
        <w:t>satellite</w:t>
      </w:r>
      <w:r>
        <w:rPr>
          <w:rFonts w:ascii="Times New Roman" w:eastAsia="휴먼명조" w:hAnsi="Times New Roman" w:hint="eastAsia"/>
          <w:color w:val="0000FF"/>
          <w:sz w:val="24"/>
          <w:szCs w:val="20"/>
          <w:shd w:val="clear" w:color="auto" w:fill="FFFFFF"/>
        </w:rPr>
        <w:t xml:space="preserve"> retrievals. </w:t>
      </w:r>
      <w:r w:rsidRPr="008226B4">
        <w:rPr>
          <w:rFonts w:ascii="Times New Roman" w:eastAsia="휴먼명조" w:hAnsi="Times New Roman"/>
          <w:color w:val="0000FF"/>
          <w:sz w:val="24"/>
          <w:szCs w:val="20"/>
          <w:shd w:val="clear" w:color="auto" w:fill="FFFFFF"/>
        </w:rPr>
        <w:t xml:space="preserve">Moreover, during the record-breaking heatwave in Siberia in April 2020, the remarkable snow depletion observed due to high surface temperatures is more realistically reproduced by </w:t>
      </w:r>
      <w:r>
        <w:rPr>
          <w:rFonts w:ascii="Times New Roman" w:eastAsia="휴먼명조" w:hAnsi="Times New Roman" w:hint="eastAsia"/>
          <w:color w:val="0000FF"/>
          <w:sz w:val="24"/>
          <w:szCs w:val="20"/>
          <w:shd w:val="clear" w:color="auto" w:fill="FFFFFF"/>
        </w:rPr>
        <w:t>our snow analysis c</w:t>
      </w:r>
      <w:r w:rsidRPr="008226B4">
        <w:rPr>
          <w:rFonts w:ascii="Times New Roman" w:eastAsia="휴먼명조" w:hAnsi="Times New Roman"/>
          <w:color w:val="0000FF"/>
          <w:sz w:val="24"/>
          <w:szCs w:val="20"/>
          <w:shd w:val="clear" w:color="auto" w:fill="FFFFFF"/>
        </w:rPr>
        <w:t>ompared to the Openloop.</w:t>
      </w:r>
      <w:r w:rsidRPr="008226B4">
        <w:rPr>
          <w:rFonts w:ascii="Times New Roman" w:eastAsia="휴먼명조" w:hAnsi="Times New Roman" w:hint="eastAsia"/>
          <w:color w:val="0000FF"/>
          <w:sz w:val="24"/>
          <w:szCs w:val="20"/>
          <w:shd w:val="clear" w:color="auto" w:fill="FFFFFF"/>
        </w:rPr>
        <w:t xml:space="preserve"> </w:t>
      </w:r>
    </w:p>
    <w:p w14:paraId="1501A482" w14:textId="77777777" w:rsidR="007219CC" w:rsidRPr="00540102" w:rsidRDefault="007219CC" w:rsidP="007219CC">
      <w:pPr>
        <w:spacing w:after="0" w:line="360" w:lineRule="auto"/>
        <w:rPr>
          <w:rFonts w:ascii="Times New Roman" w:hAnsi="Times New Roman" w:cs="Times New Roman"/>
          <w:color w:val="0000FF"/>
          <w:sz w:val="24"/>
          <w:szCs w:val="24"/>
        </w:rPr>
      </w:pPr>
      <w:r w:rsidRPr="008226B4">
        <w:rPr>
          <w:rFonts w:ascii="Times New Roman" w:eastAsia="휴먼명조" w:hAnsi="Times New Roman"/>
          <w:color w:val="0000FF"/>
          <w:sz w:val="24"/>
          <w:szCs w:val="20"/>
          <w:shd w:val="clear" w:color="auto" w:fill="FFFFFF"/>
        </w:rPr>
        <w:t xml:space="preserve">This </w:t>
      </w:r>
      <w:r>
        <w:rPr>
          <w:rFonts w:ascii="Times New Roman" w:eastAsia="휴먼명조" w:hAnsi="Times New Roman" w:hint="eastAsia"/>
          <w:color w:val="0000FF"/>
          <w:sz w:val="24"/>
          <w:szCs w:val="20"/>
          <w:shd w:val="clear" w:color="auto" w:fill="FFFFFF"/>
        </w:rPr>
        <w:t xml:space="preserve">snow data </w:t>
      </w:r>
      <w:r w:rsidRPr="008226B4">
        <w:rPr>
          <w:rFonts w:ascii="Times New Roman" w:eastAsia="휴먼명조" w:hAnsi="Times New Roman"/>
          <w:color w:val="0000FF"/>
          <w:sz w:val="24"/>
          <w:szCs w:val="20"/>
          <w:shd w:val="clear" w:color="auto" w:fill="FFFFFF"/>
        </w:rPr>
        <w:t xml:space="preserve">assimilation framework is anticipated to contribute to a more precise prediction of atmospheric conditions by realistically capturing the interaction between the atmosphere and land, given the substantial influence of SWE on energy and water balance at the </w:t>
      </w:r>
      <w:r w:rsidRPr="00540102">
        <w:rPr>
          <w:rFonts w:ascii="Times New Roman" w:eastAsia="휴먼명조" w:hAnsi="Times New Roman"/>
          <w:color w:val="0000FF"/>
          <w:sz w:val="24"/>
          <w:szCs w:val="20"/>
          <w:shd w:val="clear" w:color="auto" w:fill="FFFFFF"/>
        </w:rPr>
        <w:t>interface of the atmosphere and land</w:t>
      </w:r>
      <w:r w:rsidRPr="00540102">
        <w:rPr>
          <w:rFonts w:ascii="Times New Roman" w:eastAsia="휴먼명조" w:hAnsi="Times New Roman" w:hint="eastAsia"/>
          <w:color w:val="0000FF"/>
          <w:sz w:val="24"/>
          <w:szCs w:val="20"/>
          <w:shd w:val="clear" w:color="auto" w:fill="FFFFFF"/>
        </w:rPr>
        <w:t xml:space="preserve">. </w:t>
      </w:r>
      <w:r w:rsidRPr="00540102">
        <w:rPr>
          <w:rFonts w:ascii="Times New Roman" w:hAnsi="Times New Roman" w:cs="Times New Roman"/>
          <w:color w:val="0000FF"/>
          <w:sz w:val="24"/>
          <w:szCs w:val="24"/>
        </w:rPr>
        <w:t xml:space="preserve">Specifically, this applies to </w:t>
      </w:r>
      <w:r w:rsidRPr="00540102">
        <w:rPr>
          <w:rFonts w:ascii="Times New Roman" w:hAnsi="Times New Roman" w:cs="Times New Roman" w:hint="eastAsia"/>
          <w:color w:val="0000FF"/>
          <w:sz w:val="24"/>
          <w:szCs w:val="24"/>
        </w:rPr>
        <w:t xml:space="preserve">the </w:t>
      </w:r>
      <w:r w:rsidRPr="00540102">
        <w:rPr>
          <w:rFonts w:ascii="Times New Roman" w:hAnsi="Times New Roman" w:cs="Times New Roman"/>
          <w:color w:val="0000FF"/>
          <w:sz w:val="24"/>
          <w:szCs w:val="24"/>
        </w:rPr>
        <w:t>transitional regions</w:t>
      </w:r>
      <w:r w:rsidRPr="00540102">
        <w:rPr>
          <w:rFonts w:ascii="Times New Roman" w:hAnsi="Times New Roman" w:cs="Times New Roman" w:hint="eastAsia"/>
          <w:color w:val="0000FF"/>
          <w:sz w:val="24"/>
          <w:szCs w:val="24"/>
        </w:rPr>
        <w:t xml:space="preserve"> with high spatial and temporal </w:t>
      </w:r>
      <w:r w:rsidRPr="00540102">
        <w:rPr>
          <w:rFonts w:ascii="Times New Roman" w:hAnsi="Times New Roman" w:cs="Times New Roman"/>
          <w:color w:val="0000FF"/>
          <w:sz w:val="24"/>
          <w:szCs w:val="24"/>
        </w:rPr>
        <w:t>variabilit</w:t>
      </w:r>
      <w:r w:rsidRPr="00540102">
        <w:rPr>
          <w:rFonts w:ascii="Times New Roman" w:hAnsi="Times New Roman" w:cs="Times New Roman" w:hint="eastAsia"/>
          <w:color w:val="0000FF"/>
          <w:sz w:val="24"/>
          <w:szCs w:val="24"/>
        </w:rPr>
        <w:t>y. T</w:t>
      </w:r>
      <w:r w:rsidRPr="00540102">
        <w:rPr>
          <w:rFonts w:ascii="Times New Roman" w:hAnsi="Times New Roman" w:cs="Times New Roman"/>
          <w:color w:val="0000FF"/>
          <w:sz w:val="24"/>
          <w:szCs w:val="24"/>
        </w:rPr>
        <w:t xml:space="preserve">he long-term analysis of snow manifests a pronounced variability in the continental interior at the interannual timescales, potentially improving the prediction of extreme heatwave events by global </w:t>
      </w:r>
      <w:r w:rsidRPr="00540102">
        <w:rPr>
          <w:rFonts w:ascii="Times New Roman" w:hAnsi="Times New Roman" w:cs="Times New Roman" w:hint="eastAsia"/>
          <w:color w:val="0000FF"/>
          <w:sz w:val="24"/>
          <w:szCs w:val="24"/>
        </w:rPr>
        <w:t xml:space="preserve">climate </w:t>
      </w:r>
      <w:r w:rsidRPr="00540102">
        <w:rPr>
          <w:rFonts w:ascii="Times New Roman" w:hAnsi="Times New Roman" w:cs="Times New Roman"/>
          <w:color w:val="0000FF"/>
          <w:sz w:val="24"/>
          <w:szCs w:val="24"/>
        </w:rPr>
        <w:t xml:space="preserve">models. This study used the gridded CMC data </w:t>
      </w:r>
      <w:r w:rsidRPr="00540102">
        <w:rPr>
          <w:rFonts w:ascii="Times New Roman" w:hAnsi="Times New Roman" w:cs="Times New Roman" w:hint="eastAsia"/>
          <w:color w:val="0000FF"/>
          <w:sz w:val="24"/>
          <w:szCs w:val="24"/>
        </w:rPr>
        <w:t>from</w:t>
      </w:r>
      <w:r w:rsidRPr="00540102">
        <w:rPr>
          <w:rFonts w:ascii="Times New Roman" w:hAnsi="Times New Roman" w:cs="Times New Roman"/>
          <w:color w:val="0000FF"/>
          <w:sz w:val="24"/>
          <w:szCs w:val="24"/>
        </w:rPr>
        <w:t xml:space="preserve"> in-situ observations </w:t>
      </w:r>
      <w:r w:rsidRPr="00540102">
        <w:rPr>
          <w:rFonts w:ascii="Times New Roman" w:hAnsi="Times New Roman" w:cs="Times New Roman" w:hint="eastAsia"/>
          <w:color w:val="0000FF"/>
          <w:sz w:val="24"/>
          <w:szCs w:val="24"/>
        </w:rPr>
        <w:t xml:space="preserve">for the validation. Although existing snow data are subject to </w:t>
      </w:r>
      <w:r w:rsidRPr="00540102">
        <w:rPr>
          <w:rFonts w:ascii="Times New Roman" w:hAnsi="Times New Roman" w:cs="Times New Roman"/>
          <w:color w:val="0000FF"/>
          <w:sz w:val="24"/>
          <w:szCs w:val="24"/>
        </w:rPr>
        <w:t xml:space="preserve">much uncertainty and limitations, we expect to obtain comparable conclusions </w:t>
      </w:r>
      <w:r w:rsidRPr="00540102">
        <w:rPr>
          <w:rFonts w:ascii="Times New Roman" w:hAnsi="Times New Roman" w:cs="Times New Roman" w:hint="eastAsia"/>
          <w:color w:val="0000FF"/>
          <w:sz w:val="24"/>
          <w:szCs w:val="24"/>
        </w:rPr>
        <w:t xml:space="preserve">and </w:t>
      </w:r>
      <w:r w:rsidRPr="00540102">
        <w:rPr>
          <w:rFonts w:ascii="Times New Roman" w:hAnsi="Times New Roman" w:cs="Times New Roman"/>
          <w:color w:val="0000FF"/>
          <w:sz w:val="24"/>
          <w:szCs w:val="24"/>
        </w:rPr>
        <w:t>significant</w:t>
      </w:r>
      <w:r w:rsidRPr="00540102">
        <w:rPr>
          <w:rFonts w:ascii="Times New Roman" w:hAnsi="Times New Roman" w:cs="Times New Roman" w:hint="eastAsia"/>
          <w:color w:val="0000FF"/>
          <w:sz w:val="24"/>
          <w:szCs w:val="24"/>
        </w:rPr>
        <w:t xml:space="preserve"> benefits of optimally combining satellite SWE data and the LSM model simulations through LETKF data </w:t>
      </w:r>
      <w:r w:rsidRPr="00540102">
        <w:rPr>
          <w:rFonts w:ascii="Times New Roman" w:hAnsi="Times New Roman" w:cs="Times New Roman"/>
          <w:color w:val="0000FF"/>
          <w:sz w:val="24"/>
          <w:szCs w:val="24"/>
        </w:rPr>
        <w:t>assimilation</w:t>
      </w:r>
      <w:r w:rsidRPr="00540102">
        <w:rPr>
          <w:rFonts w:ascii="Times New Roman" w:hAnsi="Times New Roman" w:cs="Times New Roman" w:hint="eastAsia"/>
          <w:color w:val="0000FF"/>
          <w:sz w:val="24"/>
          <w:szCs w:val="24"/>
        </w:rPr>
        <w:t xml:space="preserve"> method. </w:t>
      </w:r>
    </w:p>
    <w:p w14:paraId="7B10C76B" w14:textId="77777777" w:rsidR="007219CC" w:rsidRPr="00540102" w:rsidRDefault="007219CC" w:rsidP="007219CC">
      <w:pPr>
        <w:spacing w:after="0" w:line="360" w:lineRule="auto"/>
        <w:rPr>
          <w:rFonts w:ascii="Times New Roman" w:hAnsi="Times New Roman" w:cs="Times New Roman"/>
          <w:color w:val="0000FF"/>
          <w:sz w:val="24"/>
          <w:szCs w:val="24"/>
        </w:rPr>
      </w:pPr>
      <w:r w:rsidRPr="00540102">
        <w:rPr>
          <w:rFonts w:ascii="Times New Roman" w:hAnsi="Times New Roman" w:cs="Times New Roman"/>
          <w:color w:val="0000FF"/>
          <w:sz w:val="24"/>
          <w:szCs w:val="24"/>
        </w:rPr>
        <w:t xml:space="preserve">The quality of the observation is crucial in the data assimilation system. Satellite-derived snow cover exhibits a significantly higher accuracy compared to other data sources, while SWE has restricted performance due to the limitations of penetration depth by satellite sensors and relies heavily on estimation algorithms. Due to these problems, most previous studies and operational </w:t>
      </w:r>
      <w:r w:rsidRPr="00540102">
        <w:rPr>
          <w:rFonts w:ascii="Times New Roman" w:hAnsi="Times New Roman" w:cs="Times New Roman"/>
          <w:color w:val="0000FF"/>
          <w:sz w:val="24"/>
          <w:szCs w:val="24"/>
        </w:rPr>
        <w:lastRenderedPageBreak/>
        <w:t xml:space="preserve">centers primarily depend on satellite-derived snow cover for snow initialization. However, the findings from this study highlighted the beneficial impacts of using satellite-derived SWE, particularly in the rapidly changing transition areas, to find out which variable is more important in closing surface energy and water balance changed by snow. Nevertheless, areas of significance in large-scale circulation, such as the Tibetan region, which experiences significant uncertainty and degraded performance in satellite data, do not exhibit substantial data assimilation effects. As the performance of SWE derived from various satellites continues to advance, these issues will be discussed more. </w:t>
      </w:r>
    </w:p>
    <w:p w14:paraId="08FB05D7" w14:textId="4DBF5CEA" w:rsidR="00FD4DF2" w:rsidRPr="00CC1145" w:rsidRDefault="00FD4DF2" w:rsidP="0082428E">
      <w:pPr>
        <w:spacing w:after="0" w:line="360" w:lineRule="auto"/>
        <w:rPr>
          <w:rFonts w:ascii="Times New Roman" w:hAnsi="Times New Roman" w:cs="Times New Roman"/>
          <w:color w:val="0000FF"/>
          <w:sz w:val="24"/>
          <w:szCs w:val="24"/>
        </w:rPr>
      </w:pPr>
    </w:p>
    <w:p w14:paraId="09178D03" w14:textId="77777777" w:rsidR="00755DF4" w:rsidRPr="00FD4DF2" w:rsidRDefault="00755DF4" w:rsidP="00822733">
      <w:pPr>
        <w:adjustRightInd w:val="0"/>
        <w:snapToGrid w:val="0"/>
        <w:spacing w:after="0" w:line="360" w:lineRule="auto"/>
        <w:rPr>
          <w:rFonts w:ascii="Times New Roman" w:eastAsia="바탕" w:hAnsi="Times New Roman" w:cs="Times New Roman"/>
          <w:b/>
          <w:sz w:val="24"/>
          <w:szCs w:val="24"/>
          <w14:ligatures w14:val="none"/>
        </w:rPr>
      </w:pPr>
    </w:p>
    <w:p w14:paraId="5C3DA649" w14:textId="5BF2B506" w:rsidR="00E51336" w:rsidRPr="005B32B5" w:rsidRDefault="00E51336" w:rsidP="00822733">
      <w:pPr>
        <w:adjustRightInd w:val="0"/>
        <w:snapToGrid w:val="0"/>
        <w:spacing w:after="0" w:line="360" w:lineRule="auto"/>
        <w:rPr>
          <w:rFonts w:ascii="Times New Roman" w:eastAsia="바탕" w:hAnsi="Times New Roman" w:cs="Times New Roman"/>
          <w:b/>
          <w:sz w:val="24"/>
          <w:szCs w:val="24"/>
          <w14:ligatures w14:val="none"/>
        </w:rPr>
      </w:pPr>
      <w:r w:rsidRPr="005B32B5">
        <w:rPr>
          <w:rFonts w:ascii="Times New Roman" w:eastAsia="바탕" w:hAnsi="Times New Roman" w:cs="Times New Roman"/>
          <w:b/>
          <w:sz w:val="24"/>
          <w:szCs w:val="24"/>
          <w14:ligatures w14:val="none"/>
        </w:rPr>
        <w:t>Overall, the paper needs a major revision before it can be judged for its significance to scientific literature. I have made several comments in the attached PDF which I hope help the authors in improving their work.</w:t>
      </w:r>
    </w:p>
    <w:p w14:paraId="442132E2" w14:textId="6A64D303" w:rsidR="00E51336" w:rsidRPr="0079365A" w:rsidRDefault="0079365A" w:rsidP="00822733">
      <w:pPr>
        <w:adjustRightInd w:val="0"/>
        <w:snapToGrid w:val="0"/>
        <w:spacing w:after="0" w:line="360" w:lineRule="auto"/>
        <w:rPr>
          <w:rFonts w:ascii="Open Sans" w:hAnsi="Open Sans" w:cs="Open Sans"/>
          <w:color w:val="464646"/>
          <w:sz w:val="23"/>
          <w:szCs w:val="23"/>
        </w:rPr>
      </w:pPr>
      <w:r w:rsidRPr="004D77DD">
        <w:rPr>
          <w:rFonts w:ascii="Times New Roman" w:hint="eastAsia"/>
          <w:sz w:val="24"/>
        </w:rPr>
        <w:t xml:space="preserve">Response) </w:t>
      </w:r>
      <w:r w:rsidR="00175ED3" w:rsidRPr="00175ED3">
        <w:rPr>
          <w:rFonts w:ascii="Times New Roman"/>
          <w:color w:val="0000FF"/>
          <w:sz w:val="24"/>
          <w:lang w:val="en-GB"/>
        </w:rPr>
        <w:t>Thank you for your valuable input, which has greatly enhanced the clarity and impact of our paper. The PDF containing the reviewer's comments has been immensely helpful in improving the manuscript. We have extensively revised the text to incorporate the reviewer's feedback, thereby highlighting the scientific contributions and significance of our study.</w:t>
      </w:r>
    </w:p>
    <w:p w14:paraId="42A49AC4" w14:textId="79357D2C" w:rsidR="00E51336" w:rsidRDefault="00E51336" w:rsidP="00822733">
      <w:pPr>
        <w:widowControl/>
        <w:wordWrap/>
        <w:autoSpaceDE/>
        <w:autoSpaceDN/>
        <w:spacing w:line="360" w:lineRule="auto"/>
      </w:pPr>
      <w:r>
        <w:br w:type="page"/>
      </w:r>
    </w:p>
    <w:p w14:paraId="7E267CCB" w14:textId="67AA7F6E" w:rsidR="00581B61" w:rsidRDefault="00581B61" w:rsidP="00822733">
      <w:pPr>
        <w:spacing w:line="360" w:lineRule="auto"/>
        <w:rPr>
          <w:rFonts w:ascii="Open Sans" w:hAnsi="Open Sans" w:cs="Open Sans"/>
          <w:color w:val="464646"/>
          <w:sz w:val="23"/>
          <w:szCs w:val="23"/>
        </w:rPr>
      </w:pPr>
      <w:r w:rsidRPr="00412CFB">
        <w:rPr>
          <w:rFonts w:ascii="Times New Roman"/>
          <w:b/>
          <w:sz w:val="28"/>
          <w:szCs w:val="28"/>
        </w:rPr>
        <w:lastRenderedPageBreak/>
        <w:t>Reply to the Reviewer (</w:t>
      </w:r>
      <w:r w:rsidRPr="00412CFB">
        <w:rPr>
          <w:rFonts w:ascii="Times New Roman" w:hint="eastAsia"/>
          <w:b/>
          <w:sz w:val="28"/>
          <w:szCs w:val="28"/>
        </w:rPr>
        <w:t>#</w:t>
      </w:r>
      <w:r>
        <w:rPr>
          <w:rFonts w:ascii="Times New Roman"/>
          <w:b/>
          <w:sz w:val="28"/>
          <w:szCs w:val="28"/>
        </w:rPr>
        <w:t>3</w:t>
      </w:r>
      <w:r w:rsidRPr="00412CFB">
        <w:rPr>
          <w:rFonts w:ascii="Times New Roman"/>
          <w:b/>
          <w:sz w:val="28"/>
          <w:szCs w:val="28"/>
        </w:rPr>
        <w:t>)</w:t>
      </w:r>
      <w:r w:rsidRPr="00412CFB">
        <w:rPr>
          <w:rFonts w:ascii="Times New Roman"/>
          <w:b/>
          <w:sz w:val="28"/>
          <w:szCs w:val="28"/>
        </w:rPr>
        <w:t>’</w:t>
      </w:r>
      <w:r w:rsidRPr="00412CFB">
        <w:rPr>
          <w:rFonts w:ascii="Times New Roman"/>
          <w:b/>
          <w:sz w:val="28"/>
          <w:szCs w:val="28"/>
        </w:rPr>
        <w:t>s Comments :</w:t>
      </w:r>
      <w:r>
        <w:rPr>
          <w:rFonts w:ascii="Open Sans" w:hAnsi="Open Sans" w:cs="Open Sans"/>
          <w:color w:val="464646"/>
          <w:sz w:val="23"/>
          <w:szCs w:val="23"/>
        </w:rPr>
        <w:t> </w:t>
      </w:r>
    </w:p>
    <w:p w14:paraId="7BB78146" w14:textId="67A91730" w:rsidR="00581B61" w:rsidRPr="00581B61"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Review of “Assimilation of snow water equivalent from AMSR2 and IMS satellite data utilizing the local ensemble transform Kalman filter”</w:t>
      </w:r>
    </w:p>
    <w:p w14:paraId="49E75370" w14:textId="77777777" w:rsidR="00581B61"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Summary</w:t>
      </w:r>
    </w:p>
    <w:p w14:paraId="41AA8697" w14:textId="0CF60B15" w:rsidR="00C00DAD"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This work assimilates the snow retrieval from AMSR2 (and the snow cover from IMS, albeit indirectly) into the JULES model using LETKF. The data assimilation (DA) framework offers an objective way to optimally combine the two imperfect dataset: the JULES model which has larger uncertainty in the transitional region, and the satellite retrieval which on the other hand exhibits greater uncertainty in the deep snow region. It is shown that the DA simulation is able to provide better initial conditions and forecast for snow, compared to the one without DA and other existing methods.</w:t>
      </w:r>
    </w:p>
    <w:p w14:paraId="60F5D81D" w14:textId="250B597A" w:rsidR="00581B61" w:rsidRPr="008F433F"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8F433F">
        <w:rPr>
          <w:rFonts w:ascii="Times New Roman" w:eastAsia="바탕" w:hAnsi="Times New Roman" w:cs="Times New Roman"/>
          <w:b/>
          <w:sz w:val="24"/>
          <w:szCs w:val="24"/>
          <w14:ligatures w14:val="none"/>
        </w:rPr>
        <w:t>Overall, the DA approach and the experiment setup are carefully designed, the analyses are done well, and the results hold promise. However, there are concerns about the coherence in the current manuscript, especially in the introduction, making it difficult for the readers to follow and to understand the significance of this work. Therefore, I suggest a major revision in this iteration.</w:t>
      </w:r>
    </w:p>
    <w:p w14:paraId="6C803173" w14:textId="77777777" w:rsidR="00C00DAD" w:rsidRPr="00581B61" w:rsidRDefault="00C00DAD" w:rsidP="00822733">
      <w:pPr>
        <w:adjustRightInd w:val="0"/>
        <w:snapToGrid w:val="0"/>
        <w:spacing w:after="0" w:line="360" w:lineRule="auto"/>
        <w:rPr>
          <w:rFonts w:ascii="Times New Roman" w:eastAsia="바탕" w:hAnsi="Times New Roman" w:cs="Times New Roman"/>
          <w:b/>
          <w:sz w:val="24"/>
          <w:szCs w:val="24"/>
          <w14:ligatures w14:val="none"/>
        </w:rPr>
      </w:pPr>
    </w:p>
    <w:p w14:paraId="5270B563" w14:textId="77777777" w:rsidR="00581B61" w:rsidRPr="00581B61"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Comments</w:t>
      </w:r>
    </w:p>
    <w:p w14:paraId="241CA82B" w14:textId="5BEB9F44" w:rsidR="000E4897"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L70-117: Different snow states products derived using in-situ observation, remote</w:t>
      </w:r>
      <w:r w:rsidR="000E4897">
        <w:rPr>
          <w:rFonts w:ascii="Times New Roman" w:eastAsia="바탕" w:hAnsi="Times New Roman" w:cs="Times New Roman"/>
          <w:b/>
          <w:sz w:val="24"/>
          <w:szCs w:val="24"/>
          <w14:ligatures w14:val="none"/>
        </w:rPr>
        <w:t>-</w:t>
      </w:r>
      <w:r w:rsidRPr="00581B61">
        <w:rPr>
          <w:rFonts w:ascii="Times New Roman" w:eastAsia="바탕" w:hAnsi="Times New Roman" w:cs="Times New Roman"/>
          <w:b/>
          <w:sz w:val="24"/>
          <w:szCs w:val="24"/>
          <w14:ligatures w14:val="none"/>
        </w:rPr>
        <w:t>sensing retrievals, and using numerical models are summarized in these three</w:t>
      </w:r>
      <w:r w:rsidR="000E4897">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paragraphs. However, these paragraphs appear disconnected. The coherence could be improved by trimming some unnecessary details, and emphasizing more on, e.g, (1) advantage/limitations of each dataset (2) the exactly snow state (i.e., SWE, SD, SCF, etc)</w:t>
      </w:r>
      <w:r w:rsidR="009E7A45">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that each dataset provides.</w:t>
      </w:r>
      <w:r w:rsidR="000E4897">
        <w:rPr>
          <w:rFonts w:ascii="Times New Roman" w:eastAsia="바탕" w:hAnsi="Times New Roman" w:cs="Times New Roman"/>
          <w:b/>
          <w:sz w:val="24"/>
          <w:szCs w:val="24"/>
          <w14:ligatures w14:val="none"/>
        </w:rPr>
        <w:t xml:space="preserve"> </w:t>
      </w:r>
      <w:r w:rsidRPr="00581B61">
        <w:rPr>
          <w:rFonts w:ascii="Times New Roman" w:eastAsia="바탕" w:hAnsi="Times New Roman" w:cs="Times New Roman"/>
          <w:b/>
          <w:sz w:val="24"/>
          <w:szCs w:val="24"/>
          <w14:ligatures w14:val="none"/>
        </w:rPr>
        <w:t>Following these paragraphs, e.g., a comparison/summary paragraph for these dataset could be presented, which can lead to the explanation why data assimilation or other data fusion methods are considered necessary/beneficial for constructing snow states.</w:t>
      </w:r>
    </w:p>
    <w:p w14:paraId="02617535" w14:textId="4BFB14B6" w:rsidR="009E7A45" w:rsidRDefault="009E7A45" w:rsidP="00FD4DF2">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8470F6" w:rsidRPr="002C57BD">
        <w:rPr>
          <w:rFonts w:ascii="Times New Roman"/>
          <w:color w:val="0000FF"/>
          <w:sz w:val="24"/>
          <w:lang w:val="en-GB"/>
        </w:rPr>
        <w:t>As suggested by the reviewer</w:t>
      </w:r>
      <w:r w:rsidR="008470F6">
        <w:rPr>
          <w:rFonts w:ascii="Times New Roman"/>
          <w:color w:val="0000FF"/>
          <w:sz w:val="24"/>
          <w:lang w:val="en-GB"/>
        </w:rPr>
        <w:t>’</w:t>
      </w:r>
      <w:r w:rsidR="008470F6">
        <w:rPr>
          <w:rFonts w:ascii="Times New Roman" w:hint="eastAsia"/>
          <w:color w:val="0000FF"/>
          <w:sz w:val="24"/>
          <w:lang w:val="en-GB"/>
        </w:rPr>
        <w:t>s comment</w:t>
      </w:r>
      <w:r w:rsidR="008470F6" w:rsidRPr="002C57BD">
        <w:rPr>
          <w:rFonts w:ascii="Times New Roman"/>
          <w:color w:val="0000FF"/>
          <w:sz w:val="24"/>
          <w:lang w:val="en-GB"/>
        </w:rPr>
        <w:t>, we have revised</w:t>
      </w:r>
      <w:r w:rsidR="008470F6">
        <w:rPr>
          <w:rFonts w:ascii="Times New Roman" w:hint="eastAsia"/>
          <w:color w:val="0000FF"/>
          <w:sz w:val="24"/>
          <w:lang w:val="en-GB"/>
        </w:rPr>
        <w:t xml:space="preserve"> </w:t>
      </w:r>
      <w:r w:rsidR="008470F6" w:rsidRPr="008470F6">
        <w:rPr>
          <w:rFonts w:ascii="Times New Roman"/>
          <w:color w:val="0000FF"/>
          <w:sz w:val="24"/>
          <w:lang w:val="en-GB"/>
        </w:rPr>
        <w:t>these paragraphs</w:t>
      </w:r>
      <w:r w:rsidR="008470F6" w:rsidRPr="008470F6">
        <w:rPr>
          <w:rFonts w:ascii="Times New Roman" w:hint="eastAsia"/>
          <w:color w:val="0000FF"/>
          <w:sz w:val="24"/>
          <w:lang w:val="en-GB"/>
        </w:rPr>
        <w:t xml:space="preserve"> related to d</w:t>
      </w:r>
      <w:r w:rsidR="008470F6" w:rsidRPr="008470F6">
        <w:rPr>
          <w:rFonts w:ascii="Times New Roman"/>
          <w:color w:val="0000FF"/>
          <w:sz w:val="24"/>
          <w:lang w:val="en-GB"/>
        </w:rPr>
        <w:t>ifferent snow states products derived using in-situ observation, remote-sensing retrievals, and using numerical models</w:t>
      </w:r>
    </w:p>
    <w:p w14:paraId="6B87D673" w14:textId="77777777" w:rsidR="001E6186" w:rsidRDefault="001E6186" w:rsidP="00822733">
      <w:pPr>
        <w:adjustRightInd w:val="0"/>
        <w:snapToGrid w:val="0"/>
        <w:spacing w:after="0" w:line="360" w:lineRule="auto"/>
        <w:rPr>
          <w:rFonts w:ascii="Times New Roman" w:eastAsia="바탕" w:hAnsi="Times New Roman" w:cs="Times New Roman"/>
          <w:b/>
          <w:color w:val="FF0000"/>
          <w:sz w:val="24"/>
          <w:szCs w:val="24"/>
          <w14:ligatures w14:val="none"/>
        </w:rPr>
      </w:pPr>
    </w:p>
    <w:p w14:paraId="08BAC5A7" w14:textId="77777777" w:rsidR="004A1D42" w:rsidRPr="004A1D42" w:rsidRDefault="008470F6" w:rsidP="004A1D42">
      <w:pPr>
        <w:spacing w:after="0" w:line="360" w:lineRule="auto"/>
        <w:rPr>
          <w:rFonts w:ascii="Times New Roman" w:hAnsi="Times New Roman" w:cs="Times New Roman"/>
          <w:color w:val="0000FF"/>
          <w:kern w:val="0"/>
          <w:sz w:val="24"/>
          <w:szCs w:val="24"/>
        </w:rPr>
      </w:pPr>
      <w:r w:rsidRPr="00F14850">
        <w:rPr>
          <w:rFonts w:ascii="Times New Roman"/>
          <w:sz w:val="24"/>
          <w:lang w:val="en-GB"/>
        </w:rPr>
        <w:lastRenderedPageBreak/>
        <w:t>Revisio</w:t>
      </w:r>
      <w:r w:rsidRPr="004A1D42">
        <w:rPr>
          <w:rFonts w:ascii="Times New Roman"/>
          <w:sz w:val="24"/>
          <w:lang w:val="en-GB"/>
        </w:rPr>
        <w:t>n</w:t>
      </w:r>
      <w:r w:rsidRPr="004A1D42">
        <w:rPr>
          <w:rFonts w:ascii="Times New Roman" w:hint="eastAsia"/>
          <w:sz w:val="24"/>
          <w:lang w:val="en-GB"/>
        </w:rPr>
        <w:t>)</w:t>
      </w:r>
      <w:r w:rsidRPr="004A1D42">
        <w:rPr>
          <w:rFonts w:ascii="Times New Roman" w:hint="eastAsia"/>
          <w:color w:val="0000FF"/>
          <w:sz w:val="24"/>
          <w:lang w:val="en-GB"/>
        </w:rPr>
        <w:t xml:space="preserve"> (L8</w:t>
      </w:r>
      <w:r w:rsidR="004A1D42" w:rsidRPr="004A1D42">
        <w:rPr>
          <w:rFonts w:ascii="Times New Roman" w:hint="eastAsia"/>
          <w:color w:val="0000FF"/>
          <w:sz w:val="24"/>
          <w:lang w:val="en-GB"/>
        </w:rPr>
        <w:t>5</w:t>
      </w:r>
      <w:r w:rsidRPr="004A1D42">
        <w:rPr>
          <w:rFonts w:ascii="Times New Roman" w:hint="eastAsia"/>
          <w:color w:val="0000FF"/>
          <w:sz w:val="24"/>
          <w:lang w:val="en-GB"/>
        </w:rPr>
        <w:t>-L12</w:t>
      </w:r>
      <w:r w:rsidR="004A1D42" w:rsidRPr="004A1D42">
        <w:rPr>
          <w:rFonts w:ascii="Times New Roman" w:hint="eastAsia"/>
          <w:color w:val="0000FF"/>
          <w:sz w:val="24"/>
          <w:lang w:val="en-GB"/>
        </w:rPr>
        <w:t>5</w:t>
      </w:r>
      <w:r w:rsidRPr="004A1D42">
        <w:rPr>
          <w:rFonts w:ascii="Times New Roman" w:hint="eastAsia"/>
          <w:color w:val="0000FF"/>
          <w:sz w:val="24"/>
          <w:lang w:val="en-GB"/>
        </w:rPr>
        <w:t xml:space="preserve">) </w:t>
      </w:r>
      <w:r w:rsidR="004A1D42" w:rsidRPr="004A1D42">
        <w:rPr>
          <w:rFonts w:ascii="Times New Roman" w:hAnsi="Times New Roman" w:cs="Times New Roman" w:hint="eastAsia"/>
          <w:color w:val="0000FF"/>
          <w:kern w:val="0"/>
          <w:sz w:val="24"/>
          <w:szCs w:val="24"/>
        </w:rPr>
        <w:t xml:space="preserve">Snow </w:t>
      </w:r>
      <w:r w:rsidR="004A1D42" w:rsidRPr="004A1D42">
        <w:rPr>
          <w:rFonts w:ascii="Times New Roman" w:hAnsi="Times New Roman" w:cs="Times New Roman"/>
          <w:color w:val="0000FF"/>
          <w:kern w:val="0"/>
          <w:sz w:val="24"/>
          <w:szCs w:val="24"/>
        </w:rPr>
        <w:t>states, i.e., snow water equivalent (SWE)</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used directly for hydrological analysis and initial states of the model (</w:t>
      </w:r>
      <w:r w:rsidR="004A1D42" w:rsidRPr="004A1D42">
        <w:rPr>
          <w:rFonts w:ascii="Times New Roman" w:hAnsi="Times New Roman" w:cs="Times New Roman" w:hint="eastAsia"/>
          <w:color w:val="0000FF"/>
          <w:kern w:val="0"/>
          <w:sz w:val="24"/>
          <w:szCs w:val="24"/>
        </w:rPr>
        <w:t xml:space="preserve">Li et al., 2019; </w:t>
      </w:r>
      <w:r w:rsidR="004A1D42" w:rsidRPr="004A1D42">
        <w:rPr>
          <w:rFonts w:ascii="Times New Roman" w:hAnsi="Times New Roman" w:cs="Times New Roman"/>
          <w:color w:val="0000FF"/>
          <w:kern w:val="0"/>
          <w:sz w:val="24"/>
          <w:szCs w:val="24"/>
        </w:rPr>
        <w:t>Gan et al., 2021</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w:t>
      </w:r>
      <w:r w:rsidR="004A1D42" w:rsidRPr="004A1D42">
        <w:rPr>
          <w:rFonts w:ascii="Times New Roman" w:hAnsi="Times New Roman" w:cs="Times New Roman" w:hint="eastAsia"/>
          <w:color w:val="0000FF"/>
          <w:kern w:val="0"/>
          <w:sz w:val="24"/>
          <w:szCs w:val="24"/>
        </w:rPr>
        <w:t xml:space="preserve"> are </w:t>
      </w:r>
      <w:r w:rsidR="004A1D42" w:rsidRPr="004A1D42">
        <w:rPr>
          <w:rFonts w:ascii="Times New Roman" w:hAnsi="Times New Roman" w:cs="Times New Roman"/>
          <w:color w:val="0000FF"/>
          <w:kern w:val="0"/>
          <w:sz w:val="24"/>
          <w:szCs w:val="24"/>
        </w:rPr>
        <w:t>generally</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provided</w:t>
      </w:r>
      <w:r w:rsidR="004A1D42" w:rsidRPr="004A1D42">
        <w:rPr>
          <w:rFonts w:ascii="Times New Roman" w:hAnsi="Times New Roman" w:cs="Times New Roman" w:hint="eastAsia"/>
          <w:color w:val="0000FF"/>
          <w:kern w:val="0"/>
          <w:sz w:val="24"/>
          <w:szCs w:val="24"/>
        </w:rPr>
        <w:t xml:space="preserve"> from </w:t>
      </w:r>
      <w:r w:rsidR="004A1D42" w:rsidRPr="004A1D42">
        <w:rPr>
          <w:rFonts w:ascii="Times New Roman" w:hAnsi="Times New Roman" w:cs="Times New Roman"/>
          <w:color w:val="0000FF"/>
          <w:kern w:val="0"/>
          <w:sz w:val="24"/>
          <w:szCs w:val="24"/>
        </w:rPr>
        <w:t>in-situ</w:t>
      </w:r>
      <w:r w:rsidR="004A1D42" w:rsidRPr="004A1D42">
        <w:rPr>
          <w:rFonts w:ascii="Times New Roman" w:hAnsi="Times New Roman" w:cs="Times New Roman" w:hint="eastAsia"/>
          <w:color w:val="0000FF"/>
          <w:kern w:val="0"/>
          <w:sz w:val="24"/>
          <w:szCs w:val="24"/>
        </w:rPr>
        <w:t xml:space="preserve"> observations</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data, remote-sensing retrievals from satellite</w:t>
      </w:r>
      <w:r w:rsidR="004A1D42" w:rsidRPr="004A1D42">
        <w:rPr>
          <w:rFonts w:ascii="Times New Roman" w:hAnsi="Times New Roman" w:cs="Times New Roman"/>
          <w:color w:val="0000FF"/>
          <w:kern w:val="0"/>
          <w:sz w:val="24"/>
          <w:szCs w:val="24"/>
        </w:rPr>
        <w:t>s</w:t>
      </w:r>
      <w:r w:rsidR="004A1D42" w:rsidRPr="004A1D42">
        <w:rPr>
          <w:rFonts w:ascii="Times New Roman" w:hAnsi="Times New Roman" w:cs="Times New Roman" w:hint="eastAsia"/>
          <w:color w:val="0000FF"/>
          <w:kern w:val="0"/>
          <w:sz w:val="24"/>
          <w:szCs w:val="24"/>
        </w:rPr>
        <w:t>, or numerical model</w:t>
      </w:r>
      <w:r w:rsidR="004A1D42" w:rsidRPr="004A1D42">
        <w:rPr>
          <w:rFonts w:ascii="Times New Roman" w:hAnsi="Times New Roman" w:cs="Times New Roman"/>
          <w:color w:val="0000FF"/>
          <w:kern w:val="0"/>
          <w:sz w:val="24"/>
          <w:szCs w:val="24"/>
        </w:rPr>
        <w:t>s</w:t>
      </w:r>
      <w:r w:rsidR="004A1D42" w:rsidRPr="004A1D42">
        <w:rPr>
          <w:rFonts w:ascii="Times New Roman" w:hAnsi="Times New Roman" w:cs="Times New Roman" w:hint="eastAsia"/>
          <w:color w:val="0000FF"/>
          <w:kern w:val="0"/>
          <w:sz w:val="24"/>
          <w:szCs w:val="24"/>
        </w:rPr>
        <w:t xml:space="preserve"> such as </w:t>
      </w:r>
      <w:r w:rsidR="004A1D42" w:rsidRPr="004A1D42">
        <w:rPr>
          <w:rFonts w:ascii="Times New Roman" w:hAnsi="Times New Roman" w:cs="Times New Roman"/>
          <w:color w:val="0000FF"/>
          <w:kern w:val="0"/>
          <w:sz w:val="24"/>
          <w:szCs w:val="24"/>
        </w:rPr>
        <w:t xml:space="preserve">the land surface model (LSM) operated based on the observed </w:t>
      </w:r>
      <w:r w:rsidR="004A1D42" w:rsidRPr="004A1D42">
        <w:rPr>
          <w:rFonts w:ascii="Times New Roman" w:hAnsi="Times New Roman" w:cs="Times New Roman" w:hint="eastAsia"/>
          <w:color w:val="0000FF"/>
          <w:kern w:val="0"/>
          <w:sz w:val="24"/>
          <w:szCs w:val="24"/>
        </w:rPr>
        <w:t>atmospheric</w:t>
      </w:r>
      <w:r w:rsidR="004A1D42" w:rsidRPr="004A1D42">
        <w:rPr>
          <w:rFonts w:ascii="Times New Roman" w:hAnsi="Times New Roman" w:cs="Times New Roman"/>
          <w:color w:val="0000FF"/>
          <w:kern w:val="0"/>
          <w:sz w:val="24"/>
          <w:szCs w:val="24"/>
        </w:rPr>
        <w:t xml:space="preserve"> variables. </w:t>
      </w:r>
      <w:r w:rsidR="004A1D42" w:rsidRPr="004A1D42">
        <w:rPr>
          <w:rFonts w:ascii="Times New Roman" w:hAnsi="Times New Roman" w:cs="Times New Roman" w:hint="eastAsia"/>
          <w:color w:val="0000FF"/>
          <w:kern w:val="0"/>
          <w:sz w:val="24"/>
          <w:szCs w:val="24"/>
        </w:rPr>
        <w:t>F</w:t>
      </w:r>
      <w:r w:rsidR="004A1D42" w:rsidRPr="004A1D42">
        <w:rPr>
          <w:rFonts w:ascii="Times New Roman" w:hAnsi="Times New Roman" w:cs="Times New Roman"/>
          <w:color w:val="0000FF"/>
          <w:kern w:val="0"/>
          <w:sz w:val="24"/>
          <w:szCs w:val="24"/>
        </w:rPr>
        <w:t>or the in-situ data snow depth (SD) measurements prevail, largely attributed to the challenges associated with acquiring precise SWE data</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Takala et al.</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xml:space="preserve"> 2011</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De Rosnay et al., 2014</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Surface synoptic observations (SYNOP) serve as the principal source for SD measurements. The in-situ measurements offer the most dependable snow information, yet they are characterized by relatively coarse temporal and spatial resolutions, particularly within limited areas, due to the spatial heterogeneity inherent in snow distribution. (Helmert et al., 2018</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 xml:space="preserve">Meyal et al., 2020). Satellite-derived observations using conical scanning microwave instruments may provide spatially consistent data coverage across the globe. Cho et al. (2017) showed the SWE retrieval results from two passive microwave sensors, the advanced microwave scanning radiometer 2 (AMSR2) </w:t>
      </w:r>
      <w:r w:rsidR="004A1D42" w:rsidRPr="004A1D42">
        <w:rPr>
          <w:rFonts w:ascii="Times New Roman" w:hAnsi="Times New Roman" w:cs="Times New Roman" w:hint="eastAsia"/>
          <w:color w:val="0000FF"/>
          <w:kern w:val="0"/>
          <w:sz w:val="24"/>
          <w:szCs w:val="24"/>
        </w:rPr>
        <w:t>and</w:t>
      </w:r>
      <w:r w:rsidR="004A1D42" w:rsidRPr="004A1D42">
        <w:rPr>
          <w:rFonts w:ascii="Times New Roman" w:hAnsi="Times New Roman" w:cs="Times New Roman"/>
          <w:color w:val="0000FF"/>
          <w:kern w:val="0"/>
          <w:sz w:val="24"/>
          <w:szCs w:val="24"/>
        </w:rPr>
        <w:t xml:space="preserve"> the special sensor microwave imager sounder (SSMIS). However, the algorithms for SWE retrieval exhibit a degree of sensitivity to a variety of parameters such as snow liquid water content and snow grain size distribution (De Rosnay et al., 2014). </w:t>
      </w:r>
      <w:r w:rsidR="004A1D42" w:rsidRPr="004A1D42">
        <w:rPr>
          <w:rFonts w:ascii="Times New Roman" w:hAnsi="Times New Roman" w:cs="Times New Roman" w:hint="eastAsia"/>
          <w:color w:val="0000FF"/>
          <w:kern w:val="0"/>
          <w:sz w:val="24"/>
          <w:szCs w:val="24"/>
        </w:rPr>
        <w:t>Hence</w:t>
      </w:r>
      <w:r w:rsidR="004A1D42" w:rsidRPr="004A1D42">
        <w:rPr>
          <w:rFonts w:ascii="Times New Roman" w:hAnsi="Times New Roman" w:cs="Times New Roman"/>
          <w:color w:val="0000FF"/>
          <w:kern w:val="0"/>
          <w:sz w:val="24"/>
          <w:szCs w:val="24"/>
        </w:rPr>
        <w:t xml:space="preserve">, satellite-based SWE data still have </w:t>
      </w:r>
      <w:r w:rsidR="004A1D42" w:rsidRPr="004A1D42">
        <w:rPr>
          <w:rFonts w:ascii="Times New Roman" w:hAnsi="Times New Roman" w:cs="Times New Roman" w:hint="eastAsia"/>
          <w:color w:val="0000FF"/>
          <w:kern w:val="0"/>
          <w:sz w:val="24"/>
          <w:szCs w:val="24"/>
        </w:rPr>
        <w:t>limitations</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in</w:t>
      </w:r>
      <w:r w:rsidR="004A1D42" w:rsidRPr="004A1D42">
        <w:rPr>
          <w:rFonts w:ascii="Times New Roman" w:hAnsi="Times New Roman" w:cs="Times New Roman"/>
          <w:color w:val="0000FF"/>
          <w:kern w:val="0"/>
          <w:sz w:val="24"/>
          <w:szCs w:val="24"/>
        </w:rPr>
        <w:t xml:space="preserve"> accuracy, especially under </w:t>
      </w:r>
      <w:r w:rsidR="004A1D42" w:rsidRPr="004A1D42">
        <w:rPr>
          <w:rFonts w:ascii="Times New Roman" w:hAnsi="Times New Roman" w:cs="Times New Roman" w:hint="eastAsia"/>
          <w:color w:val="0000FF"/>
          <w:kern w:val="0"/>
          <w:sz w:val="24"/>
          <w:szCs w:val="24"/>
        </w:rPr>
        <w:t>deep</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snow</w:t>
      </w:r>
      <w:r w:rsidR="004A1D42" w:rsidRPr="004A1D42">
        <w:rPr>
          <w:rFonts w:ascii="Times New Roman" w:hAnsi="Times New Roman" w:cs="Times New Roman"/>
          <w:color w:val="0000FF"/>
          <w:kern w:val="0"/>
          <w:sz w:val="24"/>
          <w:szCs w:val="24"/>
        </w:rPr>
        <w:t xml:space="preserve"> </w:t>
      </w:r>
      <w:r w:rsidR="004A1D42" w:rsidRPr="004A1D42">
        <w:rPr>
          <w:rFonts w:ascii="Times New Roman" w:hAnsi="Times New Roman" w:cs="Times New Roman" w:hint="eastAsia"/>
          <w:color w:val="0000FF"/>
          <w:kern w:val="0"/>
          <w:sz w:val="24"/>
          <w:szCs w:val="24"/>
        </w:rPr>
        <w:t>condition</w:t>
      </w:r>
      <w:r w:rsidR="004A1D42" w:rsidRPr="004A1D42">
        <w:rPr>
          <w:rFonts w:ascii="Times New Roman" w:hAnsi="Times New Roman" w:cs="Times New Roman"/>
          <w:color w:val="0000FF"/>
          <w:kern w:val="0"/>
          <w:sz w:val="24"/>
          <w:szCs w:val="24"/>
        </w:rPr>
        <w:t xml:space="preserve">s due to the limited penetration depth (Gan et al., 2021). On the other hand, satellite retrieval can estimate snow cover </w:t>
      </w:r>
      <w:r w:rsidR="004A1D42" w:rsidRPr="004A1D42">
        <w:rPr>
          <w:rFonts w:ascii="Times New Roman" w:hAnsi="Times New Roman" w:cs="Times New Roman" w:hint="eastAsia"/>
          <w:color w:val="0000FF"/>
          <w:kern w:val="0"/>
          <w:sz w:val="24"/>
          <w:szCs w:val="24"/>
        </w:rPr>
        <w:t>accurately</w:t>
      </w:r>
      <w:r w:rsidR="004A1D42" w:rsidRPr="004A1D42">
        <w:rPr>
          <w:rFonts w:ascii="Times New Roman" w:hAnsi="Times New Roman" w:cs="Times New Roman"/>
          <w:color w:val="0000FF"/>
          <w:kern w:val="0"/>
          <w:sz w:val="24"/>
          <w:szCs w:val="24"/>
        </w:rPr>
        <w:t xml:space="preserve"> under clear sky conditions (Brubaker et al.</w:t>
      </w:r>
      <w:r w:rsidR="004A1D42" w:rsidRPr="004A1D42">
        <w:rPr>
          <w:rFonts w:ascii="Times New Roman" w:hAnsi="Times New Roman" w:cs="Times New Roman" w:hint="eastAsia"/>
          <w:color w:val="0000FF"/>
          <w:kern w:val="0"/>
          <w:sz w:val="24"/>
          <w:szCs w:val="24"/>
        </w:rPr>
        <w:t>,</w:t>
      </w:r>
      <w:r w:rsidR="004A1D42" w:rsidRPr="004A1D42">
        <w:rPr>
          <w:rFonts w:ascii="Times New Roman" w:hAnsi="Times New Roman" w:cs="Times New Roman"/>
          <w:color w:val="0000FF"/>
          <w:kern w:val="0"/>
          <w:sz w:val="24"/>
          <w:szCs w:val="24"/>
        </w:rPr>
        <w:t xml:space="preserve"> 2009).</w:t>
      </w:r>
      <w:r w:rsidR="004A1D42" w:rsidRPr="004A1D42">
        <w:rPr>
          <w:rFonts w:ascii="Times New Roman" w:hAnsi="Times New Roman" w:cs="Times New Roman" w:hint="eastAsia"/>
          <w:color w:val="0000FF"/>
          <w:kern w:val="0"/>
          <w:sz w:val="24"/>
          <w:szCs w:val="24"/>
        </w:rPr>
        <w:t xml:space="preserve"> </w:t>
      </w:r>
      <w:r w:rsidR="004A1D42" w:rsidRPr="004A1D42">
        <w:rPr>
          <w:rFonts w:ascii="Times New Roman" w:hAnsi="Times New Roman" w:cs="Times New Roman"/>
          <w:color w:val="0000FF"/>
          <w:kern w:val="0"/>
          <w:sz w:val="24"/>
          <w:szCs w:val="24"/>
        </w:rPr>
        <w:t xml:space="preserve">Model simulations obtained from LSMs and simple snow models can cover complete spatiotemporal resolution but involve potentially large uncertainties due to the deficiencies in the physical parameterizations and meteorological forcing data (Dirmeyer et al., 2006; Seo et al., 2021). </w:t>
      </w:r>
    </w:p>
    <w:p w14:paraId="003D55AD" w14:textId="77777777" w:rsidR="004A1D42" w:rsidRPr="004A1D42" w:rsidRDefault="004A1D42" w:rsidP="004A1D42">
      <w:pPr>
        <w:tabs>
          <w:tab w:val="num" w:pos="720"/>
        </w:tabs>
        <w:spacing w:after="0" w:line="360" w:lineRule="auto"/>
        <w:rPr>
          <w:rFonts w:ascii="Times New Roman" w:hAnsi="Times New Roman" w:cs="Times New Roman"/>
          <w:color w:val="0000FF"/>
          <w:kern w:val="0"/>
          <w:sz w:val="24"/>
          <w:szCs w:val="24"/>
        </w:rPr>
      </w:pPr>
      <w:r w:rsidRPr="004A1D42">
        <w:rPr>
          <w:rFonts w:ascii="Times New Roman" w:hAnsi="Times New Roman" w:cs="Times New Roman"/>
          <w:color w:val="0000FF"/>
          <w:kern w:val="0"/>
          <w:sz w:val="24"/>
          <w:szCs w:val="24"/>
        </w:rPr>
        <w:t>Considering that snow observation datasets have their respective strengths as well as limitations, data assimilation or other data fusion methods can prove to be beneficial for constructing snow states</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such as reanalysis data</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(e.g., Brasnett, 1999; Dee et al., 2011; Meng et al., 2012; Pullen et al., 2011; De Rosnay et al., 2014).</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 xml:space="preserve">For example, the snow analysis for the Canadian Meteorological Center (CMC) </w:t>
      </w:r>
      <w:r w:rsidRPr="004A1D42">
        <w:rPr>
          <w:rFonts w:ascii="Times New Roman" w:hAnsi="Times New Roman" w:cs="Times New Roman" w:hint="eastAsia"/>
          <w:color w:val="0000FF"/>
          <w:kern w:val="0"/>
          <w:sz w:val="24"/>
          <w:szCs w:val="24"/>
        </w:rPr>
        <w:t>utilizes</w:t>
      </w:r>
      <w:r w:rsidRPr="004A1D42">
        <w:rPr>
          <w:rFonts w:ascii="Times New Roman" w:hAnsi="Times New Roman" w:cs="Times New Roman"/>
          <w:color w:val="0000FF"/>
          <w:kern w:val="0"/>
          <w:sz w:val="24"/>
          <w:szCs w:val="24"/>
        </w:rPr>
        <w:t xml:space="preserve"> a 2-dimensional optimal interpolation (</w:t>
      </w:r>
      <w:r w:rsidRPr="004A1D42">
        <w:rPr>
          <w:rFonts w:ascii="Times New Roman" w:hAnsi="Times New Roman" w:cs="Times New Roman" w:hint="eastAsia"/>
          <w:color w:val="0000FF"/>
          <w:kern w:val="0"/>
          <w:sz w:val="24"/>
          <w:szCs w:val="24"/>
        </w:rPr>
        <w:t>2D-</w:t>
      </w:r>
      <w:r w:rsidRPr="004A1D42">
        <w:rPr>
          <w:rFonts w:ascii="Times New Roman" w:hAnsi="Times New Roman" w:cs="Times New Roman"/>
          <w:color w:val="0000FF"/>
          <w:kern w:val="0"/>
          <w:sz w:val="24"/>
          <w:szCs w:val="24"/>
        </w:rPr>
        <w:t xml:space="preserve">OI) scheme with in-situ observations and the </w:t>
      </w:r>
      <w:r w:rsidRPr="004A1D42">
        <w:rPr>
          <w:rFonts w:ascii="Times New Roman" w:hAnsi="Times New Roman" w:cs="Times New Roman" w:hint="eastAsia"/>
          <w:color w:val="0000FF"/>
          <w:kern w:val="0"/>
          <w:sz w:val="24"/>
          <w:szCs w:val="24"/>
        </w:rPr>
        <w:t>outputs</w:t>
      </w:r>
      <w:r w:rsidRPr="004A1D42">
        <w:rPr>
          <w:rFonts w:ascii="Times New Roman" w:hAnsi="Times New Roman" w:cs="Times New Roman"/>
          <w:color w:val="0000FF"/>
          <w:kern w:val="0"/>
          <w:sz w:val="24"/>
          <w:szCs w:val="24"/>
        </w:rPr>
        <w:t xml:space="preserve"> from a simple snow model (Brown et al., 2003). The National Centers for Environmental Prediction (NCEP) climate forecast system reanalysis (CFSR) combines a multi-satellite-based interactive multi-sensor snow and ice mapping system </w:t>
      </w:r>
      <w:r w:rsidRPr="004A1D42">
        <w:rPr>
          <w:rFonts w:ascii="Times New Roman" w:hAnsi="Times New Roman" w:cs="Times New Roman" w:hint="eastAsia"/>
          <w:color w:val="0000FF"/>
          <w:kern w:val="0"/>
          <w:sz w:val="24"/>
          <w:szCs w:val="24"/>
        </w:rPr>
        <w:t>(</w:t>
      </w:r>
      <w:r w:rsidRPr="004A1D42">
        <w:rPr>
          <w:rFonts w:ascii="Times New Roman" w:hAnsi="Times New Roman" w:cs="Times New Roman"/>
          <w:color w:val="0000FF"/>
          <w:kern w:val="0"/>
          <w:sz w:val="24"/>
          <w:szCs w:val="24"/>
        </w:rPr>
        <w:t>IMS</w:t>
      </w:r>
      <w:r w:rsidRPr="004A1D42">
        <w:rPr>
          <w:rFonts w:ascii="Times New Roman" w:hAnsi="Times New Roman" w:cs="Times New Roman" w:hint="eastAsia"/>
          <w:color w:val="0000FF"/>
          <w:kern w:val="0"/>
          <w:sz w:val="24"/>
          <w:szCs w:val="24"/>
        </w:rPr>
        <w:t>)</w:t>
      </w:r>
      <w:r w:rsidRPr="004A1D42">
        <w:rPr>
          <w:rFonts w:ascii="Times New Roman" w:hAnsi="Times New Roman" w:cs="Times New Roman"/>
          <w:color w:val="0000FF"/>
          <w:kern w:val="0"/>
          <w:sz w:val="24"/>
          <w:szCs w:val="24"/>
        </w:rPr>
        <w:t xml:space="preserve"> as satellite-based snow cover retrieval and the </w:t>
      </w:r>
      <w:r w:rsidRPr="004A1D42">
        <w:rPr>
          <w:rFonts w:ascii="Times New Roman" w:hAnsi="Times New Roman" w:cs="Times New Roman" w:hint="eastAsia"/>
          <w:color w:val="0000FF"/>
          <w:kern w:val="0"/>
          <w:sz w:val="24"/>
          <w:szCs w:val="24"/>
        </w:rPr>
        <w:t>outputs</w:t>
      </w:r>
      <w:r w:rsidRPr="004A1D42">
        <w:rPr>
          <w:rFonts w:ascii="Times New Roman" w:hAnsi="Times New Roman" w:cs="Times New Roman"/>
          <w:color w:val="0000FF"/>
          <w:kern w:val="0"/>
          <w:sz w:val="24"/>
          <w:szCs w:val="24"/>
        </w:rPr>
        <w:t xml:space="preserve"> from the global snow model of the Air Force Weather Agency (Meng et al., 2012). At the European </w:t>
      </w:r>
      <w:r w:rsidRPr="004A1D42">
        <w:rPr>
          <w:rFonts w:ascii="Times New Roman" w:hAnsi="Times New Roman" w:cs="Times New Roman"/>
          <w:color w:val="0000FF"/>
          <w:kern w:val="0"/>
          <w:sz w:val="24"/>
          <w:szCs w:val="24"/>
        </w:rPr>
        <w:lastRenderedPageBreak/>
        <w:t>Center for Medium Weather Forecast (ECMWF), the ECMWF reanalysis (ERA)-Interim and ERA5 for the snow analysis employ a Cressman interpolation and 2D-OI, respectively, with the IMS, in-situ observation, and the results from a land surface model (Dee et al. 2011; De Rosnay et al., 2014). The Japanese 55-year Reanalysis (JRA55) also utilizes the 2D-OI with in-situ observation, satellite-based snow cover from SSMIS, and the results from an LSM (Kobayashi et al., 2015).</w:t>
      </w:r>
      <w:r w:rsidRPr="004A1D42">
        <w:rPr>
          <w:rFonts w:ascii="Times New Roman" w:hAnsi="Times New Roman" w:cs="Times New Roman" w:hint="eastAsia"/>
          <w:color w:val="0000FF"/>
          <w:kern w:val="0"/>
          <w:sz w:val="24"/>
          <w:szCs w:val="24"/>
        </w:rPr>
        <w:t xml:space="preserve"> </w:t>
      </w:r>
      <w:r w:rsidRPr="004A1D42">
        <w:rPr>
          <w:rFonts w:ascii="Times New Roman" w:hAnsi="Times New Roman" w:cs="Times New Roman"/>
          <w:color w:val="0000FF"/>
          <w:kern w:val="0"/>
          <w:sz w:val="24"/>
          <w:szCs w:val="24"/>
        </w:rPr>
        <w:t xml:space="preserve">Given that the majority of the reanalysis datasets rely on snow depth measurements, the SWE </w:t>
      </w:r>
      <w:r w:rsidRPr="004A1D42">
        <w:rPr>
          <w:rFonts w:ascii="Times New Roman" w:hAnsi="Times New Roman" w:cs="Times New Roman" w:hint="eastAsia"/>
          <w:color w:val="0000FF"/>
          <w:kern w:val="0"/>
          <w:sz w:val="24"/>
          <w:szCs w:val="24"/>
        </w:rPr>
        <w:t xml:space="preserve">estimation </w:t>
      </w:r>
      <w:r w:rsidRPr="004A1D42">
        <w:rPr>
          <w:rFonts w:ascii="Times New Roman" w:hAnsi="Times New Roman" w:cs="Times New Roman"/>
          <w:color w:val="0000FF"/>
          <w:kern w:val="0"/>
          <w:sz w:val="24"/>
          <w:szCs w:val="24"/>
        </w:rPr>
        <w:t>is likely to introduce potential accuracy concerns</w:t>
      </w:r>
      <w:r w:rsidRPr="004A1D42">
        <w:rPr>
          <w:rFonts w:ascii="Times New Roman" w:hAnsi="Times New Roman" w:cs="Times New Roman" w:hint="eastAsia"/>
          <w:color w:val="0000FF"/>
          <w:kern w:val="0"/>
          <w:sz w:val="24"/>
          <w:szCs w:val="24"/>
        </w:rPr>
        <w:t xml:space="preserve"> when the snow depth information is combined with the s</w:t>
      </w:r>
      <w:r w:rsidRPr="004A1D42">
        <w:rPr>
          <w:rFonts w:ascii="Times New Roman" w:hAnsi="Times New Roman" w:cs="Times New Roman"/>
          <w:color w:val="0000FF"/>
          <w:kern w:val="0"/>
          <w:sz w:val="24"/>
          <w:szCs w:val="24"/>
        </w:rPr>
        <w:t>ow density calculations.</w:t>
      </w:r>
    </w:p>
    <w:p w14:paraId="548839AB" w14:textId="4C0C79F1" w:rsidR="008470F6" w:rsidRPr="004A1D42" w:rsidRDefault="008470F6" w:rsidP="004A1D42">
      <w:pPr>
        <w:spacing w:after="0" w:line="360" w:lineRule="auto"/>
        <w:rPr>
          <w:rFonts w:ascii="Times New Roman" w:eastAsia="바탕" w:hAnsi="Times New Roman" w:cs="Times New Roman"/>
          <w:b/>
          <w:color w:val="FF0000"/>
          <w:sz w:val="24"/>
          <w:szCs w:val="24"/>
          <w14:ligatures w14:val="none"/>
        </w:rPr>
      </w:pPr>
    </w:p>
    <w:p w14:paraId="292C183F" w14:textId="77777777" w:rsidR="000816AD" w:rsidRPr="0079365A" w:rsidRDefault="000816AD" w:rsidP="00822733">
      <w:pPr>
        <w:adjustRightInd w:val="0"/>
        <w:snapToGrid w:val="0"/>
        <w:spacing w:after="0" w:line="360" w:lineRule="auto"/>
        <w:rPr>
          <w:rFonts w:ascii="Times New Roman" w:eastAsia="바탕" w:hAnsi="Times New Roman" w:cs="Times New Roman"/>
          <w:b/>
          <w:color w:val="FF0000"/>
          <w:sz w:val="24"/>
          <w:szCs w:val="24"/>
          <w14:ligatures w14:val="none"/>
        </w:rPr>
      </w:pPr>
    </w:p>
    <w:p w14:paraId="06114BD0" w14:textId="4E828E8C" w:rsidR="00581B61" w:rsidRPr="00477A8A"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L103-117: These methods (e.g., optimal interpolation) are similar to using data assimilation in the sense that they both combine the model simulation with the observations. You might want to emphasize why your DA system is a better method compared to these existing methods.</w:t>
      </w:r>
    </w:p>
    <w:p w14:paraId="692215BB" w14:textId="177F231D" w:rsidR="00DF7FE3" w:rsidRDefault="00DF7FE3"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0816AD">
        <w:rPr>
          <w:rFonts w:ascii="Times New Roman"/>
          <w:color w:val="0000FF"/>
          <w:sz w:val="24"/>
          <w:lang w:val="en-GB"/>
        </w:rPr>
        <w:t>We have revised the manuscript to highlight the reasons why our data assimilation system outperforms existing methods.</w:t>
      </w:r>
    </w:p>
    <w:p w14:paraId="7532C758"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05B785FA" w14:textId="77777777" w:rsidR="004A1D42" w:rsidRDefault="00C8367F" w:rsidP="004A1D42">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C8367F">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(L15</w:t>
      </w:r>
      <w:r w:rsidR="004A1D42">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-L1</w:t>
      </w:r>
      <w:r w:rsidR="004A1D42">
        <w:rPr>
          <w:rFonts w:ascii="Times New Roman" w:hAnsi="Times New Roman" w:cs="Times New Roman" w:hint="eastAsia"/>
          <w:color w:val="0000FF"/>
          <w:kern w:val="0"/>
          <w:sz w:val="24"/>
          <w:szCs w:val="24"/>
        </w:rPr>
        <w:t>79</w:t>
      </w:r>
      <w:r>
        <w:rPr>
          <w:rFonts w:ascii="Times New Roman" w:hAnsi="Times New Roman" w:cs="Times New Roman" w:hint="eastAsia"/>
          <w:color w:val="0000FF"/>
          <w:kern w:val="0"/>
          <w:sz w:val="24"/>
          <w:szCs w:val="24"/>
        </w:rPr>
        <w:t xml:space="preserve">) </w:t>
      </w:r>
      <w:r w:rsidR="004A1D42" w:rsidRPr="00B82565">
        <w:rPr>
          <w:rFonts w:ascii="Times New Roman" w:hAnsi="Times New Roman" w:cs="Times New Roman"/>
          <w:color w:val="0000FF"/>
          <w:kern w:val="0"/>
          <w:sz w:val="24"/>
          <w:szCs w:val="24"/>
        </w:rPr>
        <w:t xml:space="preserve">However, most previous studies have focused on </w:t>
      </w:r>
      <w:r w:rsidR="004A1D42">
        <w:rPr>
          <w:rFonts w:ascii="Times New Roman" w:hAnsi="Times New Roman" w:cs="Times New Roman" w:hint="eastAsia"/>
          <w:color w:val="0000FF"/>
          <w:kern w:val="0"/>
          <w:sz w:val="24"/>
          <w:szCs w:val="24"/>
        </w:rPr>
        <w:t>targeted</w:t>
      </w:r>
      <w:r w:rsidR="004A1D42" w:rsidRPr="00B82565">
        <w:rPr>
          <w:rFonts w:ascii="Times New Roman" w:hAnsi="Times New Roman" w:cs="Times New Roman"/>
          <w:color w:val="0000FF"/>
          <w:kern w:val="0"/>
          <w:sz w:val="24"/>
          <w:szCs w:val="24"/>
        </w:rPr>
        <w:t xml:space="preserve"> regions with </w:t>
      </w:r>
      <w:r w:rsidR="004A1D42">
        <w:rPr>
          <w:rFonts w:ascii="Times New Roman" w:hAnsi="Times New Roman" w:cs="Times New Roman" w:hint="eastAsia"/>
          <w:color w:val="0000FF"/>
          <w:kern w:val="0"/>
          <w:sz w:val="24"/>
          <w:szCs w:val="24"/>
        </w:rPr>
        <w:t xml:space="preserve">limited </w:t>
      </w:r>
      <w:r w:rsidR="004A1D42" w:rsidRPr="00B82565">
        <w:rPr>
          <w:rFonts w:ascii="Times New Roman" w:hAnsi="Times New Roman" w:cs="Times New Roman"/>
          <w:color w:val="0000FF"/>
          <w:kern w:val="0"/>
          <w:sz w:val="24"/>
          <w:szCs w:val="24"/>
        </w:rPr>
        <w:t>ground-based observation</w:t>
      </w:r>
      <w:r w:rsidR="004A1D42">
        <w:rPr>
          <w:rFonts w:ascii="Times New Roman" w:hAnsi="Times New Roman" w:cs="Times New Roman" w:hint="eastAsia"/>
          <w:color w:val="0000FF"/>
          <w:kern w:val="0"/>
          <w:sz w:val="24"/>
          <w:szCs w:val="24"/>
        </w:rPr>
        <w:t>s. S</w:t>
      </w:r>
      <w:r w:rsidR="004A1D42" w:rsidRPr="00B82565">
        <w:rPr>
          <w:rFonts w:ascii="Times New Roman" w:hAnsi="Times New Roman" w:cs="Times New Roman"/>
          <w:color w:val="0000FF"/>
          <w:kern w:val="0"/>
          <w:sz w:val="24"/>
          <w:szCs w:val="24"/>
        </w:rPr>
        <w:t xml:space="preserve">now initialization </w:t>
      </w:r>
      <w:r w:rsidR="004A1D42">
        <w:rPr>
          <w:rFonts w:ascii="Times New Roman" w:hAnsi="Times New Roman" w:cs="Times New Roman" w:hint="eastAsia"/>
          <w:color w:val="0000FF"/>
          <w:kern w:val="0"/>
          <w:sz w:val="24"/>
          <w:szCs w:val="24"/>
        </w:rPr>
        <w:t xml:space="preserve">in global coverage using satellite-derived </w:t>
      </w:r>
      <w:r w:rsidR="004A1D42" w:rsidRPr="00B82565">
        <w:rPr>
          <w:rFonts w:ascii="Times New Roman" w:hAnsi="Times New Roman" w:cs="Times New Roman"/>
          <w:color w:val="0000FF"/>
          <w:kern w:val="0"/>
          <w:sz w:val="24"/>
          <w:szCs w:val="24"/>
        </w:rPr>
        <w:t>SWE remains a persistently challenging task</w:t>
      </w:r>
      <w:r w:rsidR="004A1D42">
        <w:rPr>
          <w:rFonts w:ascii="Times New Roman" w:hAnsi="Times New Roman" w:cs="Times New Roman" w:hint="eastAsia"/>
          <w:color w:val="0000FF"/>
          <w:kern w:val="0"/>
          <w:sz w:val="24"/>
          <w:szCs w:val="24"/>
        </w:rPr>
        <w:t>.</w:t>
      </w:r>
    </w:p>
    <w:p w14:paraId="6C9B8436" w14:textId="77777777" w:rsidR="004A1D42" w:rsidRPr="008226B4" w:rsidRDefault="004A1D42" w:rsidP="004A1D42">
      <w:pPr>
        <w:tabs>
          <w:tab w:val="left" w:pos="3885"/>
        </w:tabs>
        <w:adjustRightInd w:val="0"/>
        <w:snapToGrid w:val="0"/>
        <w:spacing w:after="0" w:line="360" w:lineRule="auto"/>
        <w:rPr>
          <w:rFonts w:ascii="Times New Roman" w:hAnsi="Times New Roman" w:cs="Times New Roman"/>
          <w:color w:val="0000FF"/>
          <w:kern w:val="0"/>
          <w:sz w:val="24"/>
          <w:szCs w:val="24"/>
        </w:rPr>
      </w:pPr>
      <w:r w:rsidRPr="00A04B19">
        <w:rPr>
          <w:rFonts w:ascii="Times New Roman" w:hAnsi="Times New Roman" w:cs="Times New Roman"/>
          <w:color w:val="0000FF"/>
          <w:kern w:val="0"/>
          <w:sz w:val="24"/>
          <w:szCs w:val="24"/>
        </w:rPr>
        <w:t xml:space="preserve">Therefore, this study developed </w:t>
      </w:r>
      <w:r>
        <w:rPr>
          <w:rFonts w:ascii="Times New Roman" w:hAnsi="Times New Roman" w:cs="Times New Roman" w:hint="eastAsia"/>
          <w:color w:val="0000FF"/>
          <w:kern w:val="0"/>
          <w:sz w:val="24"/>
          <w:szCs w:val="24"/>
        </w:rPr>
        <w:t>an</w:t>
      </w:r>
      <w:r w:rsidRPr="00A04B19">
        <w:rPr>
          <w:rFonts w:ascii="Times New Roman" w:hAnsi="Times New Roman" w:cs="Times New Roman"/>
          <w:color w:val="0000FF"/>
          <w:kern w:val="0"/>
          <w:sz w:val="24"/>
          <w:szCs w:val="24"/>
        </w:rPr>
        <w:t xml:space="preserve"> advanced SWE data assimilation framework with satellite remote-sensing data </w:t>
      </w:r>
      <w:r>
        <w:rPr>
          <w:rFonts w:ascii="Times New Roman" w:hAnsi="Times New Roman" w:cs="Times New Roman" w:hint="eastAsia"/>
          <w:color w:val="0000FF"/>
          <w:kern w:val="0"/>
          <w:sz w:val="24"/>
          <w:szCs w:val="24"/>
        </w:rPr>
        <w:t>using</w:t>
      </w:r>
      <w:r w:rsidRPr="00A04B19">
        <w:rPr>
          <w:rFonts w:ascii="Times New Roman" w:hAnsi="Times New Roman" w:cs="Times New Roman"/>
          <w:color w:val="0000FF"/>
          <w:kern w:val="0"/>
          <w:sz w:val="24"/>
          <w:szCs w:val="24"/>
        </w:rPr>
        <w:t xml:space="preserve"> the local ensemble transform Kalman filter (LETKF)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 xml:space="preserve">the Joint U.K. Land Environment Simulator (JULES) land model. This constitutes a novel approach that has not been previously attempted, </w:t>
      </w:r>
      <w:r>
        <w:rPr>
          <w:rFonts w:ascii="Times New Roman" w:hAnsi="Times New Roman" w:cs="Times New Roman" w:hint="eastAsia"/>
          <w:color w:val="0000FF"/>
          <w:kern w:val="0"/>
          <w:sz w:val="24"/>
          <w:szCs w:val="24"/>
        </w:rPr>
        <w:t xml:space="preserve">and </w:t>
      </w:r>
      <w:r w:rsidRPr="00A04B19">
        <w:rPr>
          <w:rFonts w:ascii="Times New Roman" w:hAnsi="Times New Roman" w:cs="Times New Roman"/>
          <w:color w:val="0000FF"/>
          <w:kern w:val="0"/>
          <w:sz w:val="24"/>
          <w:szCs w:val="24"/>
        </w:rPr>
        <w:t>it offers an objective way to optimally combine two imperfect data</w:t>
      </w:r>
      <w:r>
        <w:rPr>
          <w:rFonts w:ascii="Times New Roman" w:hAnsi="Times New Roman" w:cs="Times New Roman" w:hint="eastAsia"/>
          <w:color w:val="0000FF"/>
          <w:kern w:val="0"/>
          <w:sz w:val="24"/>
          <w:szCs w:val="24"/>
        </w:rPr>
        <w:t xml:space="preserve"> sources</w:t>
      </w:r>
      <w:r w:rsidRPr="00A04B19">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 xml:space="preserve">the satellite </w:t>
      </w:r>
      <w:r w:rsidRPr="00A04B19">
        <w:rPr>
          <w:rFonts w:ascii="Times New Roman" w:hAnsi="Times New Roman" w:cs="Times New Roman"/>
          <w:color w:val="0000FF"/>
          <w:kern w:val="0"/>
          <w:sz w:val="24"/>
          <w:szCs w:val="24"/>
        </w:rPr>
        <w:t xml:space="preserve">SWE </w:t>
      </w:r>
      <w:r>
        <w:rPr>
          <w:rFonts w:ascii="Times New Roman" w:hAnsi="Times New Roman" w:cs="Times New Roman" w:hint="eastAsia"/>
          <w:color w:val="0000FF"/>
          <w:kern w:val="0"/>
          <w:sz w:val="24"/>
          <w:szCs w:val="24"/>
        </w:rPr>
        <w:t>f</w:t>
      </w:r>
      <w:r w:rsidRPr="00A04B19">
        <w:rPr>
          <w:rFonts w:ascii="Times New Roman" w:hAnsi="Times New Roman" w:cs="Times New Roman"/>
          <w:color w:val="0000FF"/>
          <w:kern w:val="0"/>
          <w:sz w:val="24"/>
          <w:szCs w:val="24"/>
        </w:rPr>
        <w:t xml:space="preserve">rom the Advanced Microwave Scanning Radiometer 2 (AMSR2) and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dynamically</w:t>
      </w:r>
      <w:r>
        <w:rPr>
          <w:rFonts w:ascii="Times New Roman" w:hAnsi="Times New Roman" w:cs="Times New Roman" w:hint="eastAsia"/>
          <w:color w:val="0000FF"/>
          <w:kern w:val="0"/>
          <w:sz w:val="24"/>
          <w:szCs w:val="24"/>
        </w:rPr>
        <w:t>-</w:t>
      </w:r>
      <w:r w:rsidRPr="00A04B19">
        <w:rPr>
          <w:rFonts w:ascii="Times New Roman" w:hAnsi="Times New Roman" w:cs="Times New Roman"/>
          <w:color w:val="0000FF"/>
          <w:kern w:val="0"/>
          <w:sz w:val="24"/>
          <w:szCs w:val="24"/>
        </w:rPr>
        <w:t xml:space="preserve">balanced SWE from </w:t>
      </w:r>
      <w:r>
        <w:rPr>
          <w:rFonts w:ascii="Times New Roman" w:hAnsi="Times New Roman" w:cs="Times New Roman" w:hint="eastAsia"/>
          <w:color w:val="0000FF"/>
          <w:kern w:val="0"/>
          <w:sz w:val="24"/>
          <w:szCs w:val="24"/>
        </w:rPr>
        <w:t xml:space="preserve">the </w:t>
      </w:r>
      <w:r w:rsidRPr="00A04B19">
        <w:rPr>
          <w:rFonts w:ascii="Times New Roman" w:hAnsi="Times New Roman" w:cs="Times New Roman"/>
          <w:color w:val="0000FF"/>
          <w:kern w:val="0"/>
          <w:sz w:val="24"/>
          <w:szCs w:val="24"/>
        </w:rPr>
        <w:t>JULES land model</w:t>
      </w:r>
      <w:r>
        <w:rPr>
          <w:rFonts w:ascii="Times New Roman" w:hAnsi="Times New Roman" w:cs="Times New Roman" w:hint="eastAsia"/>
          <w:color w:val="0000FF"/>
          <w:kern w:val="0"/>
          <w:sz w:val="24"/>
          <w:szCs w:val="24"/>
        </w:rPr>
        <w:t xml:space="preserve"> forced by </w:t>
      </w:r>
      <w:r>
        <w:rPr>
          <w:rFonts w:ascii="Times New Roman" w:hAnsi="Times New Roman" w:cs="Times New Roman"/>
          <w:color w:val="0000FF"/>
          <w:kern w:val="0"/>
          <w:sz w:val="24"/>
          <w:szCs w:val="24"/>
        </w:rPr>
        <w:t>obse</w:t>
      </w:r>
      <w:r>
        <w:rPr>
          <w:rFonts w:ascii="Times New Roman" w:hAnsi="Times New Roman" w:cs="Times New Roman" w:hint="eastAsia"/>
          <w:color w:val="0000FF"/>
          <w:kern w:val="0"/>
          <w:sz w:val="24"/>
          <w:szCs w:val="24"/>
        </w:rPr>
        <w:t>rved atmospheric fields</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The estimated SWE data exhibit better consistence by </w:t>
      </w:r>
      <w:r>
        <w:rPr>
          <w:rFonts w:ascii="Times New Roman" w:hAnsi="Times New Roman" w:cs="Times New Roman"/>
          <w:color w:val="0000FF"/>
          <w:kern w:val="0"/>
          <w:sz w:val="24"/>
          <w:szCs w:val="24"/>
        </w:rPr>
        <w:t>additionally</w:t>
      </w:r>
      <w:r>
        <w:rPr>
          <w:rFonts w:ascii="Times New Roman" w:hAnsi="Times New Roman" w:cs="Times New Roman" w:hint="eastAsia"/>
          <w:color w:val="0000FF"/>
          <w:kern w:val="0"/>
          <w:sz w:val="24"/>
          <w:szCs w:val="24"/>
        </w:rPr>
        <w:t xml:space="preserve"> using </w:t>
      </w:r>
      <w:r w:rsidRPr="00A04B19">
        <w:rPr>
          <w:rFonts w:ascii="Times New Roman" w:hAnsi="Times New Roman" w:cs="Times New Roman"/>
          <w:color w:val="0000FF"/>
          <w:kern w:val="0"/>
          <w:sz w:val="24"/>
          <w:szCs w:val="24"/>
        </w:rPr>
        <w:t xml:space="preserve">snow cover </w:t>
      </w:r>
      <w:r>
        <w:rPr>
          <w:rFonts w:ascii="Times New Roman" w:hAnsi="Times New Roman" w:cs="Times New Roman" w:hint="eastAsia"/>
          <w:color w:val="0000FF"/>
          <w:kern w:val="0"/>
          <w:sz w:val="24"/>
          <w:szCs w:val="24"/>
        </w:rPr>
        <w:t xml:space="preserve">data </w:t>
      </w:r>
      <w:r w:rsidRPr="00A04B19">
        <w:rPr>
          <w:rFonts w:ascii="Times New Roman" w:hAnsi="Times New Roman" w:cs="Times New Roman"/>
          <w:color w:val="0000FF"/>
          <w:kern w:val="0"/>
          <w:sz w:val="24"/>
          <w:szCs w:val="24"/>
        </w:rPr>
        <w:t xml:space="preserve">from the IMS </w:t>
      </w:r>
      <w:r>
        <w:rPr>
          <w:rFonts w:ascii="Times New Roman" w:hAnsi="Times New Roman" w:cs="Times New Roman" w:hint="eastAsia"/>
          <w:color w:val="0000FF"/>
          <w:kern w:val="0"/>
          <w:sz w:val="24"/>
          <w:szCs w:val="24"/>
        </w:rPr>
        <w:t>data</w:t>
      </w:r>
      <w:r w:rsidRPr="00A04B19">
        <w:rPr>
          <w:rFonts w:ascii="Times New Roman" w:hAnsi="Times New Roman" w:cs="Times New Roman"/>
          <w:color w:val="0000FF"/>
          <w:kern w:val="0"/>
          <w:sz w:val="24"/>
          <w:szCs w:val="24"/>
        </w:rPr>
        <w:t>.</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This</w:t>
      </w:r>
      <w:r>
        <w:rPr>
          <w:rFonts w:ascii="Times New Roman" w:hAnsi="Times New Roman" w:cs="Times New Roman" w:hint="eastAsia"/>
          <w:color w:val="0000FF"/>
          <w:kern w:val="0"/>
          <w:sz w:val="24"/>
          <w:szCs w:val="24"/>
        </w:rPr>
        <w:t xml:space="preserve"> </w:t>
      </w:r>
      <w:r w:rsidRPr="00442C8E">
        <w:rPr>
          <w:rFonts w:ascii="Times New Roman" w:hAnsi="Times New Roman" w:cs="Times New Roman"/>
          <w:color w:val="0000FF"/>
          <w:kern w:val="0"/>
          <w:sz w:val="24"/>
          <w:szCs w:val="24"/>
        </w:rPr>
        <w:t xml:space="preserve">assimilation framework </w:t>
      </w:r>
      <w:r>
        <w:rPr>
          <w:rFonts w:ascii="Times New Roman" w:hAnsi="Times New Roman" w:cs="Times New Roman" w:hint="eastAsia"/>
          <w:color w:val="0000FF"/>
          <w:kern w:val="0"/>
          <w:sz w:val="24"/>
          <w:szCs w:val="24"/>
        </w:rPr>
        <w:t xml:space="preserve">also </w:t>
      </w:r>
      <w:r w:rsidRPr="00442C8E">
        <w:rPr>
          <w:rFonts w:ascii="Times New Roman" w:hAnsi="Times New Roman" w:cs="Times New Roman"/>
          <w:color w:val="0000FF"/>
          <w:kern w:val="0"/>
          <w:sz w:val="24"/>
          <w:szCs w:val="24"/>
        </w:rPr>
        <w:t>enables the assessment of improve</w:t>
      </w:r>
      <w:r>
        <w:rPr>
          <w:rFonts w:ascii="Times New Roman" w:hAnsi="Times New Roman" w:cs="Times New Roman" w:hint="eastAsia"/>
          <w:color w:val="0000FF"/>
          <w:kern w:val="0"/>
          <w:sz w:val="24"/>
          <w:szCs w:val="24"/>
        </w:rPr>
        <w:t>ment as</w:t>
      </w:r>
      <w:r w:rsidRPr="00F418F6">
        <w:rPr>
          <w:rFonts w:ascii="Times New Roman" w:hAnsi="Times New Roman" w:cs="Times New Roman"/>
          <w:color w:val="0000FF"/>
          <w:kern w:val="0"/>
          <w:sz w:val="24"/>
          <w:szCs w:val="24"/>
        </w:rPr>
        <w:t xml:space="preserve"> it provides insights into the reasons behind the performance improvement based on the </w:t>
      </w:r>
      <w:r w:rsidRPr="0077799F">
        <w:rPr>
          <w:rFonts w:ascii="Times New Roman" w:hAnsi="Times New Roman" w:cs="Times New Roman"/>
          <w:color w:val="0000FF"/>
          <w:kern w:val="0"/>
          <w:sz w:val="24"/>
          <w:szCs w:val="24"/>
        </w:rPr>
        <w:t xml:space="preserve">Kalman gain analysis that measures the </w:t>
      </w:r>
      <w:r>
        <w:rPr>
          <w:rFonts w:ascii="Times New Roman" w:hAnsi="Times New Roman" w:cs="Times New Roman" w:hint="eastAsia"/>
          <w:color w:val="0000FF"/>
          <w:kern w:val="0"/>
          <w:sz w:val="24"/>
          <w:szCs w:val="24"/>
        </w:rPr>
        <w:t>relative significance of the input data between the satellite and the land model during the data assimilation cycle. T</w:t>
      </w:r>
      <w:r w:rsidRPr="00B646A0">
        <w:rPr>
          <w:rFonts w:ascii="Times New Roman" w:hAnsi="Times New Roman" w:cs="Times New Roman"/>
          <w:color w:val="0000FF"/>
          <w:kern w:val="0"/>
          <w:sz w:val="24"/>
          <w:szCs w:val="24"/>
        </w:rPr>
        <w:t xml:space="preserve">he satellite data </w:t>
      </w:r>
      <w:r>
        <w:rPr>
          <w:rFonts w:ascii="Times New Roman" w:hAnsi="Times New Roman" w:cs="Times New Roman" w:hint="eastAsia"/>
          <w:color w:val="0000FF"/>
          <w:kern w:val="0"/>
          <w:sz w:val="24"/>
          <w:szCs w:val="24"/>
        </w:rPr>
        <w:t xml:space="preserve">have demonstrated </w:t>
      </w:r>
      <w:r w:rsidRPr="00B646A0">
        <w:rPr>
          <w:rFonts w:ascii="Times New Roman" w:hAnsi="Times New Roman" w:cs="Times New Roman"/>
          <w:color w:val="0000FF"/>
          <w:kern w:val="0"/>
          <w:sz w:val="24"/>
          <w:szCs w:val="24"/>
        </w:rPr>
        <w:t xml:space="preserve">high </w:t>
      </w:r>
      <w:r>
        <w:rPr>
          <w:rFonts w:ascii="Times New Roman" w:hAnsi="Times New Roman" w:cs="Times New Roman" w:hint="eastAsia"/>
          <w:color w:val="0000FF"/>
          <w:kern w:val="0"/>
          <w:sz w:val="24"/>
          <w:szCs w:val="24"/>
        </w:rPr>
        <w:t xml:space="preserve">reliability </w:t>
      </w:r>
      <w:r w:rsidRPr="00B646A0">
        <w:rPr>
          <w:rFonts w:ascii="Times New Roman" w:hAnsi="Times New Roman" w:cs="Times New Roman"/>
          <w:color w:val="0000FF"/>
          <w:kern w:val="0"/>
          <w:sz w:val="24"/>
          <w:szCs w:val="24"/>
        </w:rPr>
        <w:t xml:space="preserve">in the transition regions </w:t>
      </w:r>
      <w:r>
        <w:rPr>
          <w:rFonts w:ascii="Times New Roman" w:hAnsi="Times New Roman" w:cs="Times New Roman" w:hint="eastAsia"/>
          <w:color w:val="0000FF"/>
          <w:kern w:val="0"/>
          <w:sz w:val="24"/>
          <w:szCs w:val="24"/>
        </w:rPr>
        <w:t>of</w:t>
      </w:r>
      <w:r w:rsidRPr="00B646A0">
        <w:rPr>
          <w:rFonts w:ascii="Times New Roman" w:hAnsi="Times New Roman" w:cs="Times New Roman"/>
          <w:color w:val="0000FF"/>
          <w:kern w:val="0"/>
          <w:sz w:val="24"/>
          <w:szCs w:val="24"/>
        </w:rPr>
        <w:t xml:space="preserve"> climatologically</w:t>
      </w:r>
      <w:r>
        <w:rPr>
          <w:rFonts w:ascii="Times New Roman" w:hAnsi="Times New Roman" w:cs="Times New Roman" w:hint="eastAsia"/>
          <w:color w:val="0000FF"/>
          <w:kern w:val="0"/>
          <w:sz w:val="24"/>
          <w:szCs w:val="24"/>
        </w:rPr>
        <w:t>-</w:t>
      </w:r>
      <w:r w:rsidRPr="00B646A0">
        <w:rPr>
          <w:rFonts w:ascii="Times New Roman" w:hAnsi="Times New Roman" w:cs="Times New Roman"/>
          <w:color w:val="0000FF"/>
          <w:kern w:val="0"/>
          <w:sz w:val="24"/>
          <w:szCs w:val="24"/>
        </w:rPr>
        <w:t xml:space="preserve">shallow </w:t>
      </w:r>
      <w:r>
        <w:rPr>
          <w:rFonts w:ascii="Times New Roman" w:hAnsi="Times New Roman" w:cs="Times New Roman" w:hint="eastAsia"/>
          <w:color w:val="0000FF"/>
          <w:kern w:val="0"/>
          <w:sz w:val="24"/>
          <w:szCs w:val="24"/>
        </w:rPr>
        <w:t xml:space="preserve">snow </w:t>
      </w:r>
      <w:r w:rsidRPr="00B646A0">
        <w:rPr>
          <w:rFonts w:ascii="Times New Roman" w:hAnsi="Times New Roman" w:cs="Times New Roman"/>
          <w:color w:val="0000FF"/>
          <w:kern w:val="0"/>
          <w:sz w:val="24"/>
          <w:szCs w:val="24"/>
        </w:rPr>
        <w:t xml:space="preserve">conditions (Gan et al., 2021), </w:t>
      </w:r>
      <w:r>
        <w:rPr>
          <w:rFonts w:ascii="Times New Roman" w:hAnsi="Times New Roman" w:cs="Times New Roman" w:hint="eastAsia"/>
          <w:color w:val="0000FF"/>
          <w:kern w:val="0"/>
          <w:sz w:val="24"/>
          <w:szCs w:val="24"/>
        </w:rPr>
        <w:t xml:space="preserve">and these regions are known </w:t>
      </w:r>
      <w:r>
        <w:rPr>
          <w:rFonts w:ascii="Times New Roman" w:hAnsi="Times New Roman" w:cs="Times New Roman" w:hint="eastAsia"/>
          <w:color w:val="0000FF"/>
          <w:kern w:val="0"/>
          <w:sz w:val="24"/>
          <w:szCs w:val="24"/>
        </w:rPr>
        <w:lastRenderedPageBreak/>
        <w:t xml:space="preserve">as </w:t>
      </w:r>
      <w:r w:rsidRPr="00B646A0">
        <w:rPr>
          <w:rFonts w:ascii="Times New Roman" w:hAnsi="Times New Roman" w:cs="Times New Roman"/>
          <w:color w:val="0000FF"/>
          <w:kern w:val="0"/>
          <w:sz w:val="24"/>
          <w:szCs w:val="24"/>
        </w:rPr>
        <w:t xml:space="preserve">"hot spots" of </w:t>
      </w:r>
      <w:r>
        <w:rPr>
          <w:rFonts w:ascii="Times New Roman" w:hAnsi="Times New Roman" w:cs="Times New Roman" w:hint="eastAsia"/>
          <w:color w:val="0000FF"/>
          <w:kern w:val="0"/>
          <w:sz w:val="24"/>
          <w:szCs w:val="24"/>
        </w:rPr>
        <w:t xml:space="preserve">strong </w:t>
      </w:r>
      <w:r w:rsidRPr="00B646A0">
        <w:rPr>
          <w:rFonts w:ascii="Times New Roman" w:hAnsi="Times New Roman" w:cs="Times New Roman"/>
          <w:color w:val="0000FF"/>
          <w:kern w:val="0"/>
          <w:sz w:val="24"/>
          <w:szCs w:val="24"/>
        </w:rPr>
        <w:t xml:space="preserve">atmosphere-land coupling </w:t>
      </w:r>
      <w:r>
        <w:rPr>
          <w:rFonts w:ascii="Times New Roman" w:hAnsi="Times New Roman" w:cs="Times New Roman" w:hint="eastAsia"/>
          <w:color w:val="0000FF"/>
          <w:kern w:val="0"/>
          <w:sz w:val="24"/>
          <w:szCs w:val="24"/>
        </w:rPr>
        <w:t xml:space="preserve">through snow melting and associated </w:t>
      </w:r>
      <w:r w:rsidRPr="00B646A0">
        <w:rPr>
          <w:rFonts w:ascii="Times New Roman" w:hAnsi="Times New Roman" w:cs="Times New Roman"/>
          <w:color w:val="0000FF"/>
          <w:kern w:val="0"/>
          <w:sz w:val="24"/>
          <w:szCs w:val="24"/>
        </w:rPr>
        <w:t xml:space="preserve">surface energy and water balance </w:t>
      </w:r>
      <w:r>
        <w:rPr>
          <w:rFonts w:ascii="Times New Roman" w:hAnsi="Times New Roman" w:cs="Times New Roman" w:hint="eastAsia"/>
          <w:color w:val="0000FF"/>
          <w:kern w:val="0"/>
          <w:sz w:val="24"/>
          <w:szCs w:val="24"/>
        </w:rPr>
        <w:t xml:space="preserve">changes </w:t>
      </w:r>
      <w:r w:rsidRPr="00B646A0">
        <w:rPr>
          <w:rFonts w:ascii="Times New Roman" w:hAnsi="Times New Roman" w:cs="Times New Roman"/>
          <w:color w:val="0000FF"/>
          <w:kern w:val="0"/>
          <w:sz w:val="24"/>
          <w:szCs w:val="24"/>
        </w:rPr>
        <w:t>(Koster et al., 2004</w:t>
      </w:r>
      <w:r w:rsidRPr="00B646A0">
        <w:rPr>
          <w:rFonts w:ascii="Times New Roman" w:hAnsi="Times New Roman" w:cs="Times New Roman" w:hint="eastAsia"/>
          <w:color w:val="0000FF"/>
          <w:kern w:val="0"/>
          <w:sz w:val="24"/>
          <w:szCs w:val="24"/>
        </w:rPr>
        <w:t xml:space="preserve">; </w:t>
      </w:r>
      <w:r w:rsidRPr="008226B4">
        <w:rPr>
          <w:rFonts w:ascii="Times New Roman" w:hAnsi="Times New Roman" w:cs="Times New Roman"/>
          <w:color w:val="0000FF"/>
          <w:kern w:val="0"/>
          <w:sz w:val="24"/>
          <w:szCs w:val="24"/>
        </w:rPr>
        <w:t>Dirmeyer</w:t>
      </w:r>
      <w:r w:rsidRPr="008226B4">
        <w:rPr>
          <w:rFonts w:ascii="Times New Roman" w:hAnsi="Times New Roman" w:cs="Times New Roman" w:hint="eastAsia"/>
          <w:color w:val="0000FF"/>
          <w:kern w:val="0"/>
          <w:sz w:val="24"/>
          <w:szCs w:val="24"/>
        </w:rPr>
        <w:t>, 20</w:t>
      </w:r>
      <w:r w:rsidRPr="008226B4">
        <w:rPr>
          <w:rFonts w:ascii="Times New Roman" w:hAnsi="Times New Roman" w:cs="Times New Roman"/>
          <w:color w:val="0000FF"/>
          <w:kern w:val="0"/>
          <w:sz w:val="24"/>
          <w:szCs w:val="24"/>
        </w:rPr>
        <w:t>11</w:t>
      </w:r>
      <w:r w:rsidRPr="008226B4">
        <w:rPr>
          <w:rFonts w:ascii="Times New Roman" w:hAnsi="Times New Roman" w:cs="Times New Roman" w:hint="eastAsia"/>
          <w:color w:val="0000FF"/>
          <w:kern w:val="0"/>
          <w:sz w:val="24"/>
          <w:szCs w:val="24"/>
        </w:rPr>
        <w:t xml:space="preserve">; </w:t>
      </w:r>
      <w:r w:rsidRPr="00B646A0">
        <w:rPr>
          <w:rFonts w:ascii="Times New Roman" w:hAnsi="Times New Roman" w:cs="Times New Roman" w:hint="eastAsia"/>
          <w:color w:val="0000FF"/>
          <w:kern w:val="0"/>
          <w:sz w:val="24"/>
          <w:szCs w:val="24"/>
        </w:rPr>
        <w:t xml:space="preserve">Huning and </w:t>
      </w:r>
      <w:r w:rsidRPr="00B646A0">
        <w:rPr>
          <w:rFonts w:ascii="Times New Roman" w:hAnsi="Times New Roman" w:cs="Times New Roman"/>
          <w:color w:val="0000FF"/>
          <w:kern w:val="0"/>
          <w:sz w:val="24"/>
          <w:szCs w:val="24"/>
        </w:rPr>
        <w:t>AghaKouchak</w:t>
      </w:r>
      <w:r w:rsidRPr="00B646A0">
        <w:rPr>
          <w:rFonts w:ascii="Times New Roman" w:hAnsi="Times New Roman" w:cs="Times New Roman" w:hint="eastAsia"/>
          <w:color w:val="0000FF"/>
          <w:kern w:val="0"/>
          <w:sz w:val="24"/>
          <w:szCs w:val="24"/>
        </w:rPr>
        <w:t>, 2020</w:t>
      </w:r>
      <w:r w:rsidRPr="00B646A0">
        <w:rPr>
          <w:rFonts w:ascii="Times New Roman" w:hAnsi="Times New Roman" w:cs="Times New Roman"/>
          <w:color w:val="0000FF"/>
          <w:kern w:val="0"/>
          <w:sz w:val="24"/>
          <w:szCs w:val="24"/>
        </w:rPr>
        <w:t>).</w:t>
      </w:r>
      <w:r w:rsidRPr="00B646A0">
        <w:rPr>
          <w:rFonts w:ascii="Times New Roman" w:hAnsi="Times New Roman" w:cs="Times New Roman" w:hint="eastAsia"/>
          <w:color w:val="0000FF"/>
          <w:kern w:val="0"/>
          <w:sz w:val="24"/>
          <w:szCs w:val="24"/>
        </w:rPr>
        <w:t xml:space="preserve"> </w:t>
      </w:r>
      <w:r w:rsidRPr="004974B9">
        <w:rPr>
          <w:rFonts w:ascii="Times New Roman" w:hAnsi="Times New Roman" w:cs="Times New Roman"/>
          <w:color w:val="0000FF"/>
          <w:kern w:val="0"/>
          <w:sz w:val="24"/>
          <w:szCs w:val="24"/>
        </w:rPr>
        <w:t xml:space="preserve">From these perspectives, it would be </w:t>
      </w:r>
      <w:r>
        <w:rPr>
          <w:rFonts w:ascii="Times New Roman" w:hAnsi="Times New Roman" w:cs="Times New Roman" w:hint="eastAsia"/>
          <w:color w:val="0000FF"/>
          <w:kern w:val="0"/>
          <w:sz w:val="24"/>
          <w:szCs w:val="24"/>
        </w:rPr>
        <w:t xml:space="preserve">important </w:t>
      </w:r>
      <w:r w:rsidRPr="004974B9">
        <w:rPr>
          <w:rFonts w:ascii="Times New Roman" w:hAnsi="Times New Roman" w:cs="Times New Roman"/>
          <w:color w:val="0000FF"/>
          <w:kern w:val="0"/>
          <w:sz w:val="24"/>
          <w:szCs w:val="24"/>
        </w:rPr>
        <w:t xml:space="preserve">to evaluate the impact of satellites on </w:t>
      </w:r>
      <w:r>
        <w:rPr>
          <w:rFonts w:ascii="Times New Roman" w:hAnsi="Times New Roman" w:cs="Times New Roman" w:hint="eastAsia"/>
          <w:color w:val="0000FF"/>
          <w:kern w:val="0"/>
          <w:sz w:val="24"/>
          <w:szCs w:val="24"/>
        </w:rPr>
        <w:t xml:space="preserve">the </w:t>
      </w:r>
      <w:r w:rsidRPr="004974B9">
        <w:rPr>
          <w:rFonts w:ascii="Times New Roman" w:hAnsi="Times New Roman" w:cs="Times New Roman"/>
          <w:color w:val="0000FF"/>
          <w:kern w:val="0"/>
          <w:sz w:val="24"/>
          <w:szCs w:val="24"/>
        </w:rPr>
        <w:t>transition regions</w:t>
      </w:r>
      <w:r>
        <w:rPr>
          <w:rFonts w:ascii="Times New Roman" w:hAnsi="Times New Roman" w:cs="Times New Roman" w:hint="eastAsia"/>
          <w:color w:val="0000FF"/>
          <w:kern w:val="0"/>
          <w:sz w:val="24"/>
          <w:szCs w:val="24"/>
        </w:rPr>
        <w:t xml:space="preserve"> as well as on the deep accumulation regions w</w:t>
      </w:r>
      <w:r w:rsidRPr="004974B9">
        <w:rPr>
          <w:rFonts w:ascii="Times New Roman" w:hAnsi="Times New Roman" w:cs="Times New Roman"/>
          <w:color w:val="0000FF"/>
          <w:kern w:val="0"/>
          <w:sz w:val="24"/>
          <w:szCs w:val="24"/>
        </w:rPr>
        <w:t>here accurate satellite retrievals are challenging</w:t>
      </w:r>
      <w:r>
        <w:rPr>
          <w:rFonts w:ascii="Times New Roman" w:hAnsi="Times New Roman" w:cs="Times New Roman" w:hint="eastAsia"/>
          <w:color w:val="0000FF"/>
          <w:kern w:val="0"/>
          <w:sz w:val="24"/>
          <w:szCs w:val="24"/>
        </w:rPr>
        <w:t xml:space="preserve">. </w:t>
      </w:r>
      <w:r w:rsidRPr="00B646A0">
        <w:rPr>
          <w:rFonts w:ascii="Times New Roman" w:hAnsi="Times New Roman" w:cs="Times New Roman"/>
          <w:color w:val="0000FF"/>
          <w:kern w:val="0"/>
          <w:sz w:val="24"/>
          <w:szCs w:val="24"/>
        </w:rPr>
        <w:t xml:space="preserve">Furthermore, the benefits of assimilating satellite retrievals in extremely high-temperature events, </w:t>
      </w:r>
      <w:r>
        <w:rPr>
          <w:rFonts w:ascii="Times New Roman" w:hAnsi="Times New Roman" w:cs="Times New Roman" w:hint="eastAsia"/>
          <w:color w:val="0000FF"/>
          <w:kern w:val="0"/>
          <w:sz w:val="24"/>
          <w:szCs w:val="24"/>
        </w:rPr>
        <w:t>such as the case</w:t>
      </w:r>
      <w:r w:rsidRPr="00B646A0">
        <w:rPr>
          <w:rFonts w:ascii="Times New Roman" w:hAnsi="Times New Roman" w:cs="Times New Roman"/>
          <w:color w:val="0000FF"/>
          <w:kern w:val="0"/>
          <w:sz w:val="24"/>
          <w:szCs w:val="24"/>
        </w:rPr>
        <w:t xml:space="preserve"> in April 2020 over Eurasia, can be elucidated.</w:t>
      </w:r>
      <w:r w:rsidRPr="008226B4">
        <w:rPr>
          <w:rFonts w:ascii="Times New Roman" w:hAnsi="Times New Roman" w:cs="Times New Roman"/>
          <w:color w:val="0000FF"/>
          <w:kern w:val="0"/>
          <w:sz w:val="24"/>
          <w:szCs w:val="24"/>
        </w:rPr>
        <w:t xml:space="preserve"> </w:t>
      </w:r>
      <w:r w:rsidRPr="008226B4">
        <w:rPr>
          <w:rFonts w:ascii="Times New Roman" w:hAnsi="Times New Roman" w:cs="Times New Roman" w:hint="eastAsia"/>
          <w:color w:val="0000FF"/>
          <w:kern w:val="0"/>
          <w:sz w:val="24"/>
          <w:szCs w:val="24"/>
        </w:rPr>
        <w:t xml:space="preserve">In this regard, </w:t>
      </w:r>
      <w:r w:rsidRPr="00ED3B0C">
        <w:rPr>
          <w:rFonts w:ascii="Times New Roman" w:hAnsi="Times New Roman" w:cs="Times New Roman" w:hint="eastAsia"/>
          <w:color w:val="0000FF"/>
          <w:kern w:val="0"/>
          <w:sz w:val="24"/>
          <w:szCs w:val="24"/>
        </w:rPr>
        <w:t>we expect that t</w:t>
      </w:r>
      <w:r w:rsidRPr="00ED3B0C">
        <w:rPr>
          <w:rFonts w:ascii="Times New Roman" w:hAnsi="Times New Roman" w:cs="Times New Roman"/>
          <w:color w:val="0000FF"/>
          <w:kern w:val="0"/>
          <w:sz w:val="24"/>
          <w:szCs w:val="24"/>
        </w:rPr>
        <w:t xml:space="preserve">his </w:t>
      </w:r>
      <w:r>
        <w:rPr>
          <w:rFonts w:ascii="Times New Roman" w:hAnsi="Times New Roman" w:cs="Times New Roman" w:hint="eastAsia"/>
          <w:color w:val="0000FF"/>
          <w:kern w:val="0"/>
          <w:sz w:val="24"/>
          <w:szCs w:val="24"/>
        </w:rPr>
        <w:t xml:space="preserve">snow data </w:t>
      </w:r>
      <w:r w:rsidRPr="00ED3B0C">
        <w:rPr>
          <w:rFonts w:ascii="Times New Roman" w:hAnsi="Times New Roman" w:cs="Times New Roman"/>
          <w:color w:val="0000FF"/>
          <w:kern w:val="0"/>
          <w:sz w:val="24"/>
          <w:szCs w:val="24"/>
        </w:rPr>
        <w:t>assimilation framework</w:t>
      </w:r>
      <w:r w:rsidRPr="00ED3B0C">
        <w:rPr>
          <w:rFonts w:ascii="Times New Roman" w:hAnsi="Times New Roman" w:cs="Times New Roman" w:hint="eastAsia"/>
          <w:color w:val="0000FF"/>
          <w:kern w:val="0"/>
          <w:sz w:val="24"/>
          <w:szCs w:val="24"/>
        </w:rPr>
        <w:t xml:space="preserve"> with </w:t>
      </w:r>
      <w:r w:rsidRPr="00ED3B0C">
        <w:rPr>
          <w:rFonts w:ascii="Times New Roman" w:hAnsi="Times New Roman" w:cs="Times New Roman"/>
          <w:color w:val="0000FF"/>
          <w:kern w:val="0"/>
          <w:sz w:val="24"/>
          <w:szCs w:val="24"/>
        </w:rPr>
        <w:t xml:space="preserve">satellite-derived </w:t>
      </w:r>
      <w:r w:rsidRPr="00ED3B0C">
        <w:rPr>
          <w:rFonts w:ascii="Times New Roman" w:hAnsi="Times New Roman" w:cs="Times New Roman" w:hint="eastAsia"/>
          <w:color w:val="0000FF"/>
          <w:kern w:val="0"/>
          <w:sz w:val="24"/>
          <w:szCs w:val="24"/>
        </w:rPr>
        <w:t>SWE</w:t>
      </w:r>
      <w:r w:rsidRPr="00ED3B0C">
        <w:rPr>
          <w:rFonts w:ascii="Times New Roman" w:hAnsi="Times New Roman" w:cs="Times New Roman"/>
          <w:color w:val="0000FF"/>
          <w:kern w:val="0"/>
          <w:sz w:val="24"/>
          <w:szCs w:val="24"/>
        </w:rPr>
        <w:t xml:space="preserve"> </w:t>
      </w:r>
      <w:r w:rsidRPr="008226B4">
        <w:rPr>
          <w:rFonts w:ascii="Times New Roman" w:hAnsi="Times New Roman" w:cs="Times New Roman"/>
          <w:color w:val="0000FF"/>
          <w:kern w:val="0"/>
          <w:sz w:val="24"/>
          <w:szCs w:val="24"/>
        </w:rPr>
        <w:t xml:space="preserve">can be </w:t>
      </w:r>
      <w:r>
        <w:rPr>
          <w:rFonts w:ascii="Times New Roman" w:hAnsi="Times New Roman" w:cs="Times New Roman" w:hint="eastAsia"/>
          <w:color w:val="0000FF"/>
          <w:kern w:val="0"/>
          <w:sz w:val="24"/>
          <w:szCs w:val="24"/>
        </w:rPr>
        <w:t xml:space="preserve">significant in providing </w:t>
      </w:r>
      <w:r w:rsidRPr="008226B4">
        <w:rPr>
          <w:rFonts w:ascii="Times New Roman" w:hAnsi="Times New Roman" w:cs="Times New Roman"/>
          <w:color w:val="0000FF"/>
          <w:kern w:val="0"/>
          <w:sz w:val="24"/>
          <w:szCs w:val="24"/>
        </w:rPr>
        <w:t xml:space="preserve">optimal snow initial states for improving the S2S prediction </w:t>
      </w:r>
      <w:r>
        <w:rPr>
          <w:rFonts w:ascii="Times New Roman" w:hAnsi="Times New Roman" w:cs="Times New Roman" w:hint="eastAsia"/>
          <w:color w:val="0000FF"/>
          <w:kern w:val="0"/>
          <w:sz w:val="24"/>
          <w:szCs w:val="24"/>
        </w:rPr>
        <w:t xml:space="preserve">by global </w:t>
      </w:r>
      <w:r w:rsidRPr="008226B4">
        <w:rPr>
          <w:rFonts w:ascii="Times New Roman" w:hAnsi="Times New Roman" w:cs="Times New Roman"/>
          <w:color w:val="0000FF"/>
          <w:kern w:val="0"/>
          <w:sz w:val="24"/>
          <w:szCs w:val="24"/>
        </w:rPr>
        <w:t>climate models.</w:t>
      </w:r>
    </w:p>
    <w:p w14:paraId="6887B3D7" w14:textId="252BF4E5" w:rsidR="00C8367F" w:rsidRPr="004A1D42" w:rsidRDefault="00C8367F" w:rsidP="004A1D42">
      <w:pPr>
        <w:tabs>
          <w:tab w:val="num" w:pos="720"/>
        </w:tabs>
        <w:spacing w:after="0" w:line="360" w:lineRule="auto"/>
        <w:rPr>
          <w:rFonts w:ascii="Times New Roman" w:hAnsi="Times New Roman" w:cs="Times New Roman"/>
          <w:color w:val="0000FF"/>
          <w:kern w:val="0"/>
          <w:sz w:val="24"/>
          <w:szCs w:val="24"/>
        </w:rPr>
      </w:pPr>
    </w:p>
    <w:p w14:paraId="637FD2C3" w14:textId="6F45A077" w:rsidR="00146E5D" w:rsidRPr="00146E5D" w:rsidRDefault="00C8367F" w:rsidP="00146E5D">
      <w:pPr>
        <w:spacing w:after="0" w:line="360" w:lineRule="auto"/>
        <w:rPr>
          <w:rFonts w:ascii="Times New Roman" w:hAnsi="Times New Roman" w:cs="Times New Roman"/>
          <w:color w:val="0000FF"/>
          <w:kern w:val="0"/>
          <w:sz w:val="24"/>
          <w:szCs w:val="24"/>
        </w:rPr>
      </w:pPr>
      <w:r w:rsidRPr="00146E5D">
        <w:rPr>
          <w:rFonts w:ascii="Times New Roman" w:hAnsi="Times New Roman" w:cs="Times New Roman" w:hint="eastAsia"/>
          <w:color w:val="0000FF"/>
          <w:kern w:val="0"/>
          <w:sz w:val="24"/>
          <w:szCs w:val="24"/>
        </w:rPr>
        <w:t>(L</w:t>
      </w:r>
      <w:r w:rsidR="00A03573">
        <w:rPr>
          <w:rFonts w:ascii="Times New Roman" w:hAnsi="Times New Roman" w:cs="Times New Roman" w:hint="eastAsia"/>
          <w:color w:val="0000FF"/>
          <w:kern w:val="0"/>
          <w:sz w:val="24"/>
          <w:szCs w:val="24"/>
        </w:rPr>
        <w:t>299</w:t>
      </w:r>
      <w:r w:rsidRPr="00146E5D">
        <w:rPr>
          <w:rFonts w:ascii="Times New Roman" w:hAnsi="Times New Roman" w:cs="Times New Roman" w:hint="eastAsia"/>
          <w:color w:val="0000FF"/>
          <w:kern w:val="0"/>
          <w:sz w:val="24"/>
          <w:szCs w:val="24"/>
        </w:rPr>
        <w:t>-L</w:t>
      </w:r>
      <w:r w:rsidR="00146E5D" w:rsidRPr="00146E5D">
        <w:rPr>
          <w:rFonts w:ascii="Times New Roman" w:hAnsi="Times New Roman" w:cs="Times New Roman" w:hint="eastAsia"/>
          <w:color w:val="0000FF"/>
          <w:kern w:val="0"/>
          <w:sz w:val="24"/>
          <w:szCs w:val="24"/>
        </w:rPr>
        <w:t>32</w:t>
      </w:r>
      <w:r w:rsidR="00A03573">
        <w:rPr>
          <w:rFonts w:ascii="Times New Roman" w:hAnsi="Times New Roman" w:cs="Times New Roman" w:hint="eastAsia"/>
          <w:color w:val="0000FF"/>
          <w:kern w:val="0"/>
          <w:sz w:val="24"/>
          <w:szCs w:val="24"/>
        </w:rPr>
        <w:t>4</w:t>
      </w:r>
      <w:r w:rsidRPr="00146E5D">
        <w:rPr>
          <w:rFonts w:ascii="Times New Roman" w:hAnsi="Times New Roman" w:cs="Times New Roman" w:hint="eastAsia"/>
          <w:color w:val="0000FF"/>
          <w:kern w:val="0"/>
          <w:sz w:val="24"/>
          <w:szCs w:val="24"/>
        </w:rPr>
        <w:t xml:space="preserve">) </w:t>
      </w:r>
      <w:r w:rsidR="00A03573" w:rsidRPr="00A03573">
        <w:rPr>
          <w:rFonts w:ascii="Times New Roman" w:hAnsi="Times New Roman" w:cs="Times New Roman"/>
          <w:color w:val="0000FF"/>
          <w:kern w:val="0"/>
          <w:sz w:val="24"/>
          <w:szCs w:val="24"/>
        </w:rPr>
        <w:t xml:space="preserve">The snow assimilation is conducted based on the LETKF (e.g., Hunt et al., 2007), which is utilized to combine remotely sensed retrievals with the LSM model outputs (a.k.a. backgrounds) to produce a snow analysis. Unlike variational data assimilation methods, non-variational approaches (i.e., ensemble-based filters) characterize a probabilistic representation with the spread of the ensemble serving as an estimate of forecast uncertainty. LETKF has several advantages over other data assimilation methods. 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 (2007), depending on the Gaussian function. Secondly, the method utilizes model simulation ensembles to capture the uncertainty in the initial states and background errors, which allows for a better representation of the flow-dependent probability distribution of the state variables that vary in time and space. 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 Furthermore, the Kalman gain analysis (Seo et al., 2021), which quantifies </w:t>
      </w:r>
      <w:r w:rsidR="00A03573" w:rsidRPr="00A03573">
        <w:rPr>
          <w:rFonts w:ascii="Times New Roman" w:hAnsi="Times New Roman" w:cs="Times New Roman"/>
          <w:color w:val="0000FF"/>
          <w:kern w:val="0"/>
          <w:sz w:val="24"/>
          <w:szCs w:val="24"/>
        </w:rPr>
        <w:lastRenderedPageBreak/>
        <w:t>the ratio of the background error to the total error (equivalent to the sum of the background and the observation error), is conducted. This analysis serves to determine the weights assigned to assimilated observations in the analysis update processes of the LETKF</w:t>
      </w:r>
    </w:p>
    <w:p w14:paraId="564FA1CA" w14:textId="39C57242" w:rsidR="000816AD"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054C33F7" w14:textId="77777777" w:rsidR="00146E5D" w:rsidRPr="00146E5D" w:rsidRDefault="00146E5D" w:rsidP="00822733">
      <w:pPr>
        <w:adjustRightInd w:val="0"/>
        <w:snapToGrid w:val="0"/>
        <w:spacing w:after="0" w:line="360" w:lineRule="auto"/>
        <w:rPr>
          <w:rFonts w:ascii="Times New Roman" w:eastAsia="바탕" w:hAnsi="Times New Roman" w:cs="Times New Roman"/>
          <w:b/>
          <w:sz w:val="24"/>
          <w:szCs w:val="24"/>
          <w14:ligatures w14:val="none"/>
        </w:rPr>
      </w:pPr>
    </w:p>
    <w:p w14:paraId="1410066F" w14:textId="60962DD9" w:rsidR="00AF5515" w:rsidRDefault="00581B61" w:rsidP="00822733">
      <w:pPr>
        <w:adjustRightInd w:val="0"/>
        <w:snapToGrid w:val="0"/>
        <w:spacing w:after="0" w:line="360" w:lineRule="auto"/>
        <w:rPr>
          <w:rFonts w:ascii="Times New Roman" w:eastAsia="바탕" w:hAnsi="Times New Roman" w:cs="Times New Roman"/>
          <w:b/>
          <w:sz w:val="24"/>
          <w:szCs w:val="24"/>
          <w14:ligatures w14:val="none"/>
        </w:rPr>
      </w:pPr>
      <w:r w:rsidRPr="00581B61">
        <w:rPr>
          <w:rFonts w:ascii="Times New Roman" w:eastAsia="바탕" w:hAnsi="Times New Roman" w:cs="Times New Roman"/>
          <w:b/>
          <w:sz w:val="24"/>
          <w:szCs w:val="24"/>
          <w14:ligatures w14:val="none"/>
        </w:rPr>
        <w:t>L135: The connection between this and the previous paragraph is unclear.</w:t>
      </w:r>
    </w:p>
    <w:p w14:paraId="0CA219B4" w14:textId="627AAE57" w:rsidR="00DF7FE3" w:rsidRPr="000816AD" w:rsidRDefault="00DF7FE3" w:rsidP="00822733">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Pr>
          <w:rFonts w:ascii="Times New Roman"/>
          <w:color w:val="0000FF"/>
          <w:sz w:val="24"/>
          <w:lang w:val="en-GB"/>
        </w:rPr>
        <w:t xml:space="preserve"> </w:t>
      </w:r>
      <w:r w:rsidR="000816AD" w:rsidRPr="000816AD">
        <w:rPr>
          <w:rFonts w:ascii="Times New Roman"/>
          <w:color w:val="0000FF"/>
          <w:sz w:val="24"/>
          <w:lang w:val="en-GB"/>
        </w:rPr>
        <w:t>We have made revisions to ensure clarity and coherence between the preceding and subsequent paragraphs.</w:t>
      </w:r>
    </w:p>
    <w:p w14:paraId="303F1F30" w14:textId="77777777" w:rsidR="00C8367F" w:rsidRDefault="00C8367F" w:rsidP="00822733">
      <w:pPr>
        <w:adjustRightInd w:val="0"/>
        <w:snapToGrid w:val="0"/>
        <w:spacing w:after="0" w:line="360" w:lineRule="auto"/>
        <w:rPr>
          <w:rFonts w:ascii="Times New Roman" w:eastAsia="바탕" w:hAnsi="Times New Roman" w:cs="Times New Roman"/>
          <w:b/>
          <w:sz w:val="24"/>
          <w:szCs w:val="24"/>
          <w14:ligatures w14:val="none"/>
        </w:rPr>
      </w:pPr>
    </w:p>
    <w:p w14:paraId="62CA08BE" w14:textId="77777777" w:rsidR="00A03573" w:rsidRPr="00A03573" w:rsidRDefault="00C8367F" w:rsidP="00A03573">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C8367F">
        <w:rPr>
          <w:rFonts w:ascii="Times New Roman" w:hAnsi="Times New Roman" w:cs="Times New Roman"/>
          <w:color w:val="0000FF"/>
          <w:kern w:val="0"/>
          <w:sz w:val="24"/>
          <w:szCs w:val="24"/>
        </w:rPr>
        <w:t xml:space="preserve"> </w:t>
      </w:r>
      <w:r>
        <w:rPr>
          <w:rFonts w:ascii="Times New Roman" w:hAnsi="Times New Roman" w:cs="Times New Roman" w:hint="eastAsia"/>
          <w:color w:val="0000FF"/>
          <w:kern w:val="0"/>
          <w:sz w:val="24"/>
          <w:szCs w:val="24"/>
        </w:rPr>
        <w:t>(L13</w:t>
      </w:r>
      <w:r w:rsidR="00A03573">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-L14</w:t>
      </w:r>
      <w:r w:rsidR="00A03573">
        <w:rPr>
          <w:rFonts w:ascii="Times New Roman" w:hAnsi="Times New Roman" w:cs="Times New Roman" w:hint="eastAsia"/>
          <w:color w:val="0000FF"/>
          <w:kern w:val="0"/>
          <w:sz w:val="24"/>
          <w:szCs w:val="24"/>
        </w:rPr>
        <w:t>4</w:t>
      </w:r>
      <w:r>
        <w:rPr>
          <w:rFonts w:ascii="Times New Roman" w:hAnsi="Times New Roman" w:cs="Times New Roman" w:hint="eastAsia"/>
          <w:color w:val="0000FF"/>
          <w:kern w:val="0"/>
          <w:sz w:val="24"/>
          <w:szCs w:val="24"/>
        </w:rPr>
        <w:t xml:space="preserve">) </w:t>
      </w:r>
      <w:r w:rsidR="00A03573" w:rsidRPr="00A03573">
        <w:rPr>
          <w:rFonts w:ascii="Times New Roman" w:hAnsi="Times New Roman" w:cs="Times New Roman"/>
          <w:color w:val="0000FF"/>
          <w:kern w:val="0"/>
          <w:sz w:val="24"/>
          <w:szCs w:val="24"/>
        </w:rPr>
        <w:t>However, in regions where ground observations are unavailable, large errors may exist in the snow model outputs due to uncertainties in atmospheric forcing and imperfect model parameterization (Boone et al., 2004; Essery et al., 2009). Often, the snow processes parameterized in LSMs rely on observed properties sampled in limited areas (Lim et al., 2022). In addition, as IMS snow cover only identifies the presence of snow, the data assimilation with the satellite snow cover only is not sufficient and inappropriate in constraining water and energy conservation. Alternative methods that consider the physical quantity of snow are required for the snow initialization.</w:t>
      </w:r>
    </w:p>
    <w:p w14:paraId="7812D82F" w14:textId="7BBE462C" w:rsidR="000816AD" w:rsidRDefault="00A03573" w:rsidP="00A03573">
      <w:pPr>
        <w:tabs>
          <w:tab w:val="num" w:pos="720"/>
        </w:tabs>
        <w:spacing w:after="0" w:line="360" w:lineRule="auto"/>
        <w:rPr>
          <w:rFonts w:ascii="Times New Roman" w:hAnsi="Times New Roman" w:cs="Times New Roman"/>
          <w:color w:val="0000FF"/>
          <w:kern w:val="0"/>
          <w:sz w:val="24"/>
          <w:szCs w:val="24"/>
        </w:rPr>
      </w:pPr>
      <w:r w:rsidRPr="00A03573">
        <w:rPr>
          <w:rFonts w:ascii="Times New Roman" w:hAnsi="Times New Roman" w:cs="Times New Roman"/>
          <w:color w:val="0000FF"/>
          <w:kern w:val="0"/>
          <w:sz w:val="24"/>
          <w:szCs w:val="24"/>
        </w:rPr>
        <w:t>One approach to mitigate the spatial discontinuity of ground observations is to use satellite-derived SWE with wide spatial coverage and frequent temporal resolution.</w:t>
      </w:r>
    </w:p>
    <w:p w14:paraId="371162F6" w14:textId="77777777" w:rsidR="00A03573" w:rsidRDefault="00A03573" w:rsidP="00A03573">
      <w:pPr>
        <w:tabs>
          <w:tab w:val="num" w:pos="720"/>
        </w:tabs>
        <w:spacing w:after="0" w:line="360" w:lineRule="auto"/>
        <w:rPr>
          <w:rFonts w:ascii="Times New Roman" w:eastAsia="바탕" w:hAnsi="Times New Roman" w:cs="Times New Roman"/>
          <w:b/>
          <w:sz w:val="24"/>
          <w:szCs w:val="24"/>
          <w14:ligatures w14:val="none"/>
        </w:rPr>
      </w:pPr>
    </w:p>
    <w:p w14:paraId="0996BABC" w14:textId="77777777" w:rsidR="00A03573" w:rsidRDefault="00A03573" w:rsidP="00A03573">
      <w:pPr>
        <w:tabs>
          <w:tab w:val="num" w:pos="720"/>
        </w:tabs>
        <w:spacing w:after="0" w:line="360" w:lineRule="auto"/>
        <w:rPr>
          <w:rFonts w:ascii="Times New Roman" w:eastAsia="바탕" w:hAnsi="Times New Roman" w:cs="Times New Roman" w:hint="eastAsia"/>
          <w:b/>
          <w:sz w:val="24"/>
          <w:szCs w:val="24"/>
          <w14:ligatures w14:val="none"/>
        </w:rPr>
      </w:pPr>
    </w:p>
    <w:p w14:paraId="55D695DE" w14:textId="217AFE09"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L143-146, 149-151: You may want to emphasize the unique contribution of this work compared to previous studies mentioned in these lines.</w:t>
      </w:r>
    </w:p>
    <w:p w14:paraId="77ED2AE9" w14:textId="65F20D46" w:rsidR="00DF7FE3" w:rsidRPr="000816AD" w:rsidRDefault="00DF7FE3" w:rsidP="00822733">
      <w:pPr>
        <w:adjustRightInd w:val="0"/>
        <w:snapToGrid w:val="0"/>
        <w:spacing w:after="0" w:line="360" w:lineRule="auto"/>
        <w:rPr>
          <w:rFonts w:ascii="Times New Roman"/>
          <w:color w:val="0000FF"/>
          <w:sz w:val="24"/>
          <w:lang w:val="en-GB"/>
        </w:rPr>
      </w:pPr>
      <w:r w:rsidRPr="004D77DD">
        <w:rPr>
          <w:rFonts w:ascii="Times New Roman" w:hint="eastAsia"/>
          <w:sz w:val="24"/>
        </w:rPr>
        <w:t>Response)</w:t>
      </w:r>
      <w:r>
        <w:rPr>
          <w:rFonts w:ascii="Times New Roman"/>
          <w:color w:val="0000FF"/>
          <w:sz w:val="24"/>
          <w:lang w:val="en-GB"/>
        </w:rPr>
        <w:t xml:space="preserve"> </w:t>
      </w:r>
      <w:r w:rsidR="000816AD" w:rsidRPr="000816AD">
        <w:rPr>
          <w:rFonts w:ascii="Times New Roman"/>
          <w:color w:val="0000FF"/>
          <w:sz w:val="24"/>
          <w:lang w:val="en-GB"/>
        </w:rPr>
        <w:t>We have revised the sentences to emphasize the unique contributions of our study compared to previous research.</w:t>
      </w:r>
    </w:p>
    <w:p w14:paraId="15DB849B"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57D6A167" w14:textId="77777777" w:rsidR="00C7057E" w:rsidRPr="00C7057E" w:rsidRDefault="00F413B9" w:rsidP="00C7057E">
      <w:pPr>
        <w:tabs>
          <w:tab w:val="num" w:pos="720"/>
        </w:tabs>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Pr>
          <w:rFonts w:ascii="Times New Roman" w:hAnsi="Times New Roman" w:cs="Times New Roman" w:hint="eastAsia"/>
          <w:color w:val="0000FF"/>
          <w:kern w:val="0"/>
          <w:sz w:val="24"/>
          <w:szCs w:val="24"/>
        </w:rPr>
        <w:t xml:space="preserve"> (</w:t>
      </w:r>
      <w:r w:rsidRPr="008424AD">
        <w:rPr>
          <w:rFonts w:ascii="Times New Roman" w:hAnsi="Times New Roman" w:cs="Times New Roman" w:hint="eastAsia"/>
          <w:color w:val="0000FF"/>
          <w:kern w:val="0"/>
          <w:sz w:val="24"/>
          <w:szCs w:val="24"/>
        </w:rPr>
        <w:t>L15</w:t>
      </w:r>
      <w:r w:rsidR="00C7057E">
        <w:rPr>
          <w:rFonts w:ascii="Times New Roman" w:hAnsi="Times New Roman" w:cs="Times New Roman" w:hint="eastAsia"/>
          <w:color w:val="0000FF"/>
          <w:kern w:val="0"/>
          <w:sz w:val="24"/>
          <w:szCs w:val="24"/>
        </w:rPr>
        <w:t>4</w:t>
      </w:r>
      <w:r w:rsidRPr="008424AD">
        <w:rPr>
          <w:rFonts w:ascii="Times New Roman" w:hAnsi="Times New Roman" w:cs="Times New Roman" w:hint="eastAsia"/>
          <w:color w:val="0000FF"/>
          <w:kern w:val="0"/>
          <w:sz w:val="24"/>
          <w:szCs w:val="24"/>
        </w:rPr>
        <w:t>-L1</w:t>
      </w:r>
      <w:r w:rsidR="00C7057E">
        <w:rPr>
          <w:rFonts w:ascii="Times New Roman" w:hAnsi="Times New Roman" w:cs="Times New Roman" w:hint="eastAsia"/>
          <w:color w:val="0000FF"/>
          <w:kern w:val="0"/>
          <w:sz w:val="24"/>
          <w:szCs w:val="24"/>
        </w:rPr>
        <w:t>79</w:t>
      </w:r>
      <w:r w:rsidRPr="008424AD">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However, most previous studies have focused on targeted regions with limited ground-based observations. Snow initialization in global coverage using satellite-derived SWE remains a persistently challenging task.</w:t>
      </w:r>
    </w:p>
    <w:p w14:paraId="7971A339" w14:textId="35E77D5E" w:rsidR="008424AD" w:rsidRPr="008424AD" w:rsidRDefault="00C7057E" w:rsidP="00C7057E">
      <w:pPr>
        <w:tabs>
          <w:tab w:val="num" w:pos="720"/>
        </w:tabs>
        <w:spacing w:after="0" w:line="360" w:lineRule="auto"/>
        <w:rPr>
          <w:rFonts w:ascii="Times New Roman" w:hAnsi="Times New Roman" w:cs="Times New Roman"/>
          <w:color w:val="0000FF"/>
          <w:kern w:val="0"/>
          <w:sz w:val="24"/>
          <w:szCs w:val="24"/>
        </w:rPr>
      </w:pPr>
      <w:r w:rsidRPr="00C7057E">
        <w:rPr>
          <w:rFonts w:ascii="Times New Roman" w:hAnsi="Times New Roman" w:cs="Times New Roman"/>
          <w:color w:val="0000FF"/>
          <w:kern w:val="0"/>
          <w:sz w:val="24"/>
          <w:szCs w:val="24"/>
        </w:rPr>
        <w:t xml:space="preserve">Therefore, this study developed an advanced SWE data assimilation framework with satellite remote-sensing data using the local ensemble transform Kalman filter (LETKF) and the Joint U.K. Land Environment Simulator (JULES) land model. This constitutes a novel approach that has not been previously attempted, and it offers an objective way to optimally combine two </w:t>
      </w:r>
      <w:r w:rsidRPr="00C7057E">
        <w:rPr>
          <w:rFonts w:ascii="Times New Roman" w:hAnsi="Times New Roman" w:cs="Times New Roman"/>
          <w:color w:val="0000FF"/>
          <w:kern w:val="0"/>
          <w:sz w:val="24"/>
          <w:szCs w:val="24"/>
        </w:rPr>
        <w:lastRenderedPageBreak/>
        <w:t>imperfect data sources: the satellite SWE from the Advanced Microwave Scanning Radiometer 2 (AMSR2) and the dynamically-balanced SWE from the JULES land model forced by observed atmospheric fields. The estimated SWE data exhibit better consistence by additionally using snow cover data from the IMS data. This assimilation framework also enables the assessment of improvement as it provides insights into the reasons behind the performance improvement based on the Kalman gain analysis that measures the relative significance of the input data between the satellite and the land model during the data assimilation cycle. The satellite data have demonstrated high reliability in the transition regions of climatologically-shallow snow conditions (Gan et al., 2021), and these regions are known as "hot spots" of strong atmosphere-land coupling through snow melting and associated surface energy and water balance changes (Koster et al., 2004; Dirmeyer, 2011; Huning and AghaKouchak, 2020). From these perspectives, it would be important to evaluate the impact of satellites on the transition regions as well as on the deep accumulation regions where accurate satellite retrievals are challenging. Furthermore, the benefits of assimilating satellite retrievals in extremely high-temperature events, such as the case in April 2020 over Eurasia, can be elucidated. In this regard, we expect that this snow data assimilation framework with satellite-derived SWE can be significant in providing optimal snow initial states for improving the S2S prediction by global climate models.</w:t>
      </w:r>
    </w:p>
    <w:p w14:paraId="76D74B8F" w14:textId="178FC968" w:rsidR="00F413B9" w:rsidRPr="008424AD" w:rsidRDefault="00F413B9" w:rsidP="008424AD">
      <w:pPr>
        <w:adjustRightInd w:val="0"/>
        <w:snapToGrid w:val="0"/>
        <w:spacing w:after="0" w:line="360" w:lineRule="auto"/>
        <w:rPr>
          <w:rFonts w:ascii="Times New Roman" w:eastAsia="바탕" w:hAnsi="Times New Roman" w:cs="Times New Roman"/>
          <w:b/>
          <w:sz w:val="24"/>
          <w:szCs w:val="24"/>
          <w14:ligatures w14:val="none"/>
        </w:rPr>
      </w:pPr>
    </w:p>
    <w:p w14:paraId="135BD55C" w14:textId="77777777" w:rsidR="000816AD" w:rsidRPr="000E4897"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1C41623D" w14:textId="2163659F"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FD4DF2">
        <w:rPr>
          <w:rFonts w:ascii="Times New Roman" w:eastAsia="바탕" w:hAnsi="Times New Roman" w:cs="Times New Roman"/>
          <w:b/>
          <w:sz w:val="24"/>
          <w:szCs w:val="24"/>
          <w14:ligatures w14:val="none"/>
        </w:rPr>
        <w:t>L162-163: “</w:t>
      </w:r>
      <w:r w:rsidRPr="000E4897">
        <w:rPr>
          <w:rFonts w:ascii="Times New Roman" w:eastAsia="바탕" w:hAnsi="Times New Roman" w:cs="Times New Roman"/>
          <w:b/>
          <w:sz w:val="24"/>
          <w:szCs w:val="24"/>
          <w14:ligatures w14:val="none"/>
        </w:rPr>
        <w:t>model error” -&gt; I recommend change to “background error” (also in other places). Also, the Kalman gain measures the ratio of the background error to the sum of the background and the observation error.</w:t>
      </w:r>
    </w:p>
    <w:p w14:paraId="2B9B6022" w14:textId="1865782C"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593DC408"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4E2D8DC" w14:textId="77777777" w:rsidR="000816AD" w:rsidRPr="009E7A45"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42FBE865" w14:textId="319642FF"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FD4DF2">
        <w:rPr>
          <w:rFonts w:ascii="Times New Roman" w:eastAsia="바탕" w:hAnsi="Times New Roman" w:cs="Times New Roman"/>
          <w:b/>
          <w:sz w:val="24"/>
          <w:szCs w:val="24"/>
          <w14:ligatures w14:val="none"/>
        </w:rPr>
        <w:t xml:space="preserve">L218-220: it’s </w:t>
      </w:r>
      <w:r w:rsidRPr="000E4897">
        <w:rPr>
          <w:rFonts w:ascii="Times New Roman" w:eastAsia="바탕" w:hAnsi="Times New Roman" w:cs="Times New Roman"/>
          <w:b/>
          <w:sz w:val="24"/>
          <w:szCs w:val="24"/>
          <w14:ligatures w14:val="none"/>
        </w:rPr>
        <w:t>unclear how SCF is used based on the statement. You do explain it later in the text, but I suggest add something like ‘this will be detailed later in Section …’</w:t>
      </w:r>
    </w:p>
    <w:p w14:paraId="003B7361" w14:textId="7F4F44F7" w:rsidR="003C2D7B" w:rsidRPr="000816AD" w:rsidRDefault="003C2D7B"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816AD" w:rsidRPr="000816AD">
        <w:rPr>
          <w:rFonts w:ascii="Times New Roman"/>
          <w:color w:val="0000FF"/>
          <w:sz w:val="24"/>
          <w:lang w:val="en-GB"/>
        </w:rPr>
        <w:t>We have added a sentence indicating that further explanations will be provided later in the manuscript, as per the reviewer's comment.</w:t>
      </w:r>
    </w:p>
    <w:p w14:paraId="1F2C440D" w14:textId="77777777"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p>
    <w:p w14:paraId="5FE37389" w14:textId="17525789" w:rsidR="00EA4FE3" w:rsidRDefault="00EA4FE3"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(L20</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-L20</w:t>
      </w:r>
      <w:r w:rsidR="00C7057E">
        <w:rPr>
          <w:rFonts w:ascii="Times New Roman" w:hAnsi="Times New Roman" w:cs="Times New Roman" w:hint="eastAsia"/>
          <w:color w:val="0000FF"/>
          <w:kern w:val="0"/>
          <w:sz w:val="24"/>
          <w:szCs w:val="24"/>
        </w:rPr>
        <w:t>7</w:t>
      </w:r>
      <w:r w:rsidRPr="00EA4FE3">
        <w:rPr>
          <w:rFonts w:ascii="Times New Roman" w:hAnsi="Times New Roman" w:cs="Times New Roman" w:hint="eastAsia"/>
          <w:color w:val="0000FF"/>
          <w:kern w:val="0"/>
          <w:sz w:val="24"/>
          <w:szCs w:val="24"/>
        </w:rPr>
        <w:t>)</w:t>
      </w:r>
      <w:r w:rsidRPr="00EA4FE3">
        <w:rPr>
          <w:rFonts w:ascii="Times New Roman" w:hAnsi="Times New Roman" w:cs="Times New Roman"/>
          <w:color w:val="0000FF"/>
          <w:kern w:val="0"/>
          <w:sz w:val="24"/>
          <w:szCs w:val="24"/>
        </w:rPr>
        <w:t xml:space="preserve"> </w:t>
      </w:r>
      <w:r w:rsidR="00C7057E" w:rsidRPr="00C7057E">
        <w:rPr>
          <w:rFonts w:ascii="Times New Roman" w:hAnsi="Times New Roman" w:cs="Times New Roman"/>
          <w:color w:val="0000FF"/>
          <w:kern w:val="0"/>
          <w:sz w:val="24"/>
          <w:szCs w:val="24"/>
        </w:rPr>
        <w:t xml:space="preserve">In this study, the application of the assimilation process is determined based on IMS-based SCF, renowned for its superior reliability (e.g., Brown et al., 2014). </w:t>
      </w:r>
      <w:r w:rsidR="00C7057E" w:rsidRPr="00C7057E">
        <w:rPr>
          <w:rFonts w:ascii="Times New Roman" w:hAnsi="Times New Roman" w:cs="Times New Roman"/>
          <w:color w:val="0000FF"/>
          <w:kern w:val="0"/>
          <w:sz w:val="24"/>
          <w:szCs w:val="24"/>
        </w:rPr>
        <w:lastRenderedPageBreak/>
        <w:t>Further details will be described in Section 3.3.</w:t>
      </w:r>
    </w:p>
    <w:p w14:paraId="6FC75C14" w14:textId="77777777" w:rsidR="00EA4FE3" w:rsidRDefault="00EA4FE3" w:rsidP="00822733">
      <w:pPr>
        <w:adjustRightInd w:val="0"/>
        <w:snapToGrid w:val="0"/>
        <w:spacing w:after="0" w:line="360" w:lineRule="auto"/>
        <w:rPr>
          <w:rFonts w:ascii="Times New Roman" w:eastAsia="바탕" w:hAnsi="Times New Roman" w:cs="Times New Roman"/>
          <w:b/>
          <w:sz w:val="24"/>
          <w:szCs w:val="24"/>
          <w14:ligatures w14:val="none"/>
        </w:rPr>
      </w:pPr>
    </w:p>
    <w:p w14:paraId="0F88BFD1" w14:textId="77777777" w:rsidR="00064DBA" w:rsidRPr="009E7A45"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104260BD" w14:textId="08166AEB" w:rsidR="000E4897" w:rsidRPr="008424AD"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8424AD">
        <w:rPr>
          <w:rFonts w:ascii="Times New Roman" w:eastAsia="바탕" w:hAnsi="Times New Roman" w:cs="Times New Roman"/>
          <w:b/>
          <w:sz w:val="24"/>
          <w:szCs w:val="24"/>
          <w14:ligatures w14:val="none"/>
        </w:rPr>
        <w:t>L251: I suggest change “due to randomness”</w:t>
      </w:r>
      <w:r w:rsidR="009E7A45" w:rsidRPr="008424AD">
        <w:rPr>
          <w:rFonts w:ascii="Times New Roman" w:eastAsia="바탕" w:hAnsi="Times New Roman" w:cs="Times New Roman"/>
          <w:b/>
          <w:sz w:val="24"/>
          <w:szCs w:val="24"/>
          <w14:ligatures w14:val="none"/>
        </w:rPr>
        <w:t xml:space="preserve"> </w:t>
      </w:r>
      <w:r w:rsidRPr="008424AD">
        <w:rPr>
          <w:rFonts w:ascii="Times New Roman" w:eastAsia="바탕" w:hAnsi="Times New Roman" w:cs="Times New Roman"/>
          <w:b/>
          <w:sz w:val="24"/>
          <w:szCs w:val="24"/>
          <w14:ligatures w14:val="none"/>
        </w:rPr>
        <w:t>-&gt; “to account for the uncertainties in these variables”</w:t>
      </w:r>
    </w:p>
    <w:p w14:paraId="48512D3E" w14:textId="606FD845" w:rsidR="000816AD" w:rsidRPr="000816AD" w:rsidRDefault="003C2D7B"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5873F6C8" w14:textId="3DC8C647" w:rsidR="003C2D7B" w:rsidRDefault="003C2D7B" w:rsidP="00822733">
      <w:pPr>
        <w:adjustRightInd w:val="0"/>
        <w:snapToGrid w:val="0"/>
        <w:spacing w:after="0" w:line="360" w:lineRule="auto"/>
        <w:rPr>
          <w:rFonts w:ascii="Times New Roman" w:eastAsia="바탕" w:hAnsi="Times New Roman" w:cs="Times New Roman"/>
          <w:b/>
          <w:sz w:val="24"/>
          <w:szCs w:val="24"/>
          <w14:ligatures w14:val="none"/>
        </w:rPr>
      </w:pPr>
    </w:p>
    <w:p w14:paraId="12358924" w14:textId="77777777" w:rsidR="009E7A45" w:rsidRPr="000E4897"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5D85EB61"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L265-267: This sentence is unclear. The bias/mean of what? </w:t>
      </w:r>
    </w:p>
    <w:p w14:paraId="7CDB6DE4" w14:textId="5F58D757"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064EB4">
        <w:rPr>
          <w:rFonts w:ascii="Times New Roman"/>
          <w:color w:val="0000FF"/>
          <w:sz w:val="24"/>
          <w:lang w:val="en-GB"/>
        </w:rPr>
        <w:t>The sentence has been revised to provide a clear explanation, aiming to enhance understanding.</w:t>
      </w:r>
    </w:p>
    <w:p w14:paraId="24661FB7" w14:textId="77777777"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p>
    <w:p w14:paraId="1A392796" w14:textId="03356CC5" w:rsidR="00064EB4" w:rsidRDefault="00064DBA"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(L2</w:t>
      </w:r>
      <w:r>
        <w:rPr>
          <w:rFonts w:ascii="Times New Roman" w:hAnsi="Times New Roman" w:cs="Times New Roman" w:hint="eastAsia"/>
          <w:color w:val="0000FF"/>
          <w:kern w:val="0"/>
          <w:sz w:val="24"/>
          <w:szCs w:val="24"/>
        </w:rPr>
        <w:t>7</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-L2</w:t>
      </w:r>
      <w:r w:rsidR="00C7057E">
        <w:rPr>
          <w:rFonts w:ascii="Times New Roman" w:hAnsi="Times New Roman" w:cs="Times New Roman" w:hint="eastAsia"/>
          <w:color w:val="0000FF"/>
          <w:kern w:val="0"/>
          <w:sz w:val="24"/>
          <w:szCs w:val="24"/>
        </w:rPr>
        <w:t>78</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The discrepancy in SWE between remote sensing and LSMs often arises due to uncertainties in the model physics and forcing data and satellite retrievals. These uncertainties can lead to a significant discrepancy in SWE between model simulations and satellite remote-sensing retrievals, potentially degrading performance.</w:t>
      </w:r>
    </w:p>
    <w:p w14:paraId="2E491B84" w14:textId="77777777" w:rsidR="00064DBA"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43DF064E" w14:textId="77777777" w:rsidR="00064DBA" w:rsidRPr="000E4897"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75A3D555"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L293: ‘true probability distribution’ -&gt; ‘flow-dependent probability distribution’</w:t>
      </w:r>
    </w:p>
    <w:p w14:paraId="6CB1AD94" w14:textId="685FA439"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EB131F">
        <w:rPr>
          <w:rFonts w:ascii="Times New Roman" w:hint="eastAsia"/>
          <w:color w:val="0000FF"/>
          <w:sz w:val="24"/>
        </w:rPr>
        <w:t>As the p</w:t>
      </w:r>
      <w:r w:rsidR="00064EB4" w:rsidRPr="00EB131F">
        <w:rPr>
          <w:rFonts w:ascii="Times New Roman"/>
          <w:color w:val="0000FF"/>
          <w:sz w:val="24"/>
        </w:rPr>
        <w:t xml:space="preserve">oint well taken, we </w:t>
      </w:r>
      <w:r w:rsidR="00064EB4" w:rsidRPr="00EB131F">
        <w:rPr>
          <w:rFonts w:ascii="Times New Roman" w:hint="eastAsia"/>
          <w:color w:val="0000FF"/>
          <w:sz w:val="24"/>
        </w:rPr>
        <w:t>corrected</w:t>
      </w:r>
      <w:r w:rsidR="00064EB4" w:rsidRPr="00EB131F">
        <w:rPr>
          <w:rFonts w:ascii="Times New Roman"/>
          <w:color w:val="0000FF"/>
          <w:sz w:val="24"/>
        </w:rPr>
        <w:t xml:space="preserve"> it</w:t>
      </w:r>
      <w:r w:rsidR="00064EB4" w:rsidRPr="00EB131F">
        <w:rPr>
          <w:rFonts w:ascii="Times New Roman" w:hint="eastAsia"/>
          <w:color w:val="0000FF"/>
          <w:sz w:val="24"/>
        </w:rPr>
        <w:t>.</w:t>
      </w:r>
    </w:p>
    <w:p w14:paraId="06165947"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0A3E40C9" w14:textId="77777777" w:rsidR="00064EB4" w:rsidRPr="00A56AF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7F4D008C" w14:textId="1806C71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L294: ‘LETKF applies an adaptive inflation scheme’ -&gt; ‘LETKF is able to adopt an adaptive inflation scheme’. </w:t>
      </w:r>
    </w:p>
    <w:p w14:paraId="436C0738" w14:textId="4B7B1882"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64EB4" w:rsidRPr="00EB131F">
        <w:rPr>
          <w:rFonts w:ascii="Times New Roman" w:hint="eastAsia"/>
          <w:color w:val="0000FF"/>
          <w:sz w:val="24"/>
        </w:rPr>
        <w:t>As the p</w:t>
      </w:r>
      <w:r w:rsidR="00064EB4" w:rsidRPr="00EB131F">
        <w:rPr>
          <w:rFonts w:ascii="Times New Roman"/>
          <w:color w:val="0000FF"/>
          <w:sz w:val="24"/>
        </w:rPr>
        <w:t xml:space="preserve">oint well taken, we </w:t>
      </w:r>
      <w:r w:rsidR="00064EB4" w:rsidRPr="00EB131F">
        <w:rPr>
          <w:rFonts w:ascii="Times New Roman" w:hint="eastAsia"/>
          <w:color w:val="0000FF"/>
          <w:sz w:val="24"/>
        </w:rPr>
        <w:t>corrected</w:t>
      </w:r>
      <w:r w:rsidR="00064EB4" w:rsidRPr="00EB131F">
        <w:rPr>
          <w:rFonts w:ascii="Times New Roman"/>
          <w:color w:val="0000FF"/>
          <w:sz w:val="24"/>
        </w:rPr>
        <w:t xml:space="preserve"> it</w:t>
      </w:r>
      <w:r w:rsidR="00064EB4" w:rsidRPr="00EB131F">
        <w:rPr>
          <w:rFonts w:ascii="Times New Roman" w:hint="eastAsia"/>
          <w:color w:val="0000FF"/>
          <w:sz w:val="24"/>
        </w:rPr>
        <w:t>.</w:t>
      </w:r>
    </w:p>
    <w:p w14:paraId="15A8DCAB"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A055BA9" w14:textId="40283A87" w:rsidR="00064EB4" w:rsidRDefault="00064DBA"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5805A3">
        <w:rPr>
          <w:rFonts w:ascii="Times New Roman" w:hAnsi="Times New Roman" w:cs="Times New Roman" w:hint="eastAsia"/>
          <w:color w:val="0000FF"/>
          <w:kern w:val="0"/>
          <w:sz w:val="24"/>
          <w:szCs w:val="24"/>
        </w:rPr>
        <w:t>1</w:t>
      </w:r>
      <w:r w:rsidR="00C7057E">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5805A3">
        <w:rPr>
          <w:rFonts w:ascii="Times New Roman" w:hAnsi="Times New Roman" w:cs="Times New Roman" w:hint="eastAsia"/>
          <w:color w:val="0000FF"/>
          <w:kern w:val="0"/>
          <w:sz w:val="24"/>
          <w:szCs w:val="24"/>
        </w:rPr>
        <w:t>1</w:t>
      </w:r>
      <w:r w:rsidR="00C7057E">
        <w:rPr>
          <w:rFonts w:ascii="Times New Roman" w:hAnsi="Times New Roman" w:cs="Times New Roman" w:hint="eastAsia"/>
          <w:color w:val="0000FF"/>
          <w:kern w:val="0"/>
          <w:sz w:val="24"/>
          <w:szCs w:val="24"/>
        </w:rPr>
        <w:t>7</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C7057E" w:rsidRPr="00C7057E">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w:t>
      </w:r>
    </w:p>
    <w:p w14:paraId="0EBAB93B" w14:textId="77777777" w:rsidR="005805A3" w:rsidRDefault="005805A3" w:rsidP="00822733">
      <w:pPr>
        <w:adjustRightInd w:val="0"/>
        <w:snapToGrid w:val="0"/>
        <w:spacing w:after="0" w:line="360" w:lineRule="auto"/>
        <w:rPr>
          <w:rFonts w:ascii="Times New Roman" w:eastAsia="바탕" w:hAnsi="Times New Roman" w:cs="Times New Roman"/>
          <w:b/>
          <w:sz w:val="24"/>
          <w:szCs w:val="24"/>
          <w14:ligatures w14:val="none"/>
        </w:rPr>
      </w:pPr>
    </w:p>
    <w:p w14:paraId="7C2A5072" w14:textId="77777777" w:rsidR="00C7057E" w:rsidRPr="00477A8A" w:rsidRDefault="00C7057E" w:rsidP="00822733">
      <w:pPr>
        <w:adjustRightInd w:val="0"/>
        <w:snapToGrid w:val="0"/>
        <w:spacing w:after="0" w:line="360" w:lineRule="auto"/>
        <w:rPr>
          <w:rFonts w:ascii="Times New Roman" w:eastAsia="바탕" w:hAnsi="Times New Roman" w:cs="Times New Roman" w:hint="eastAsia"/>
          <w:b/>
          <w:sz w:val="24"/>
          <w:szCs w:val="24"/>
          <w14:ligatures w14:val="none"/>
        </w:rPr>
      </w:pPr>
    </w:p>
    <w:p w14:paraId="0FB07170" w14:textId="6D76BCDD"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L294-296: </w:t>
      </w:r>
      <w:bookmarkStart w:id="10" w:name="_Hlk160732841"/>
      <w:r w:rsidRPr="00477A8A">
        <w:rPr>
          <w:rFonts w:ascii="Times New Roman" w:eastAsia="바탕" w:hAnsi="Times New Roman" w:cs="Times New Roman"/>
          <w:b/>
          <w:sz w:val="24"/>
          <w:szCs w:val="24"/>
          <w14:ligatures w14:val="none"/>
        </w:rPr>
        <w:t xml:space="preserve">In most adaptive inflation schemes (for adjusting the ensemble spread), they are used to address to issues of insufficient ensemble spread, which mainly comes from the insufficient ensemble size (i.e., sampling errors) and model errors that are not </w:t>
      </w:r>
      <w:r w:rsidRPr="00477A8A">
        <w:rPr>
          <w:rFonts w:ascii="Times New Roman" w:eastAsia="바탕" w:hAnsi="Times New Roman" w:cs="Times New Roman"/>
          <w:b/>
          <w:sz w:val="24"/>
          <w:szCs w:val="24"/>
          <w14:ligatures w14:val="none"/>
        </w:rPr>
        <w:lastRenderedPageBreak/>
        <w:t>properly accounted for. I suggest rephrase the sentence and delete the observational error.</w:t>
      </w:r>
      <w:r w:rsidR="00A56AF1" w:rsidRPr="00477A8A">
        <w:rPr>
          <w:rFonts w:ascii="Times New Roman" w:eastAsia="바탕" w:hAnsi="Times New Roman" w:cs="Times New Roman"/>
          <w:b/>
          <w:sz w:val="24"/>
          <w:szCs w:val="24"/>
          <w14:ligatures w14:val="none"/>
        </w:rPr>
        <w:t xml:space="preserve"> </w:t>
      </w:r>
      <w:r w:rsidRPr="00477A8A">
        <w:rPr>
          <w:rFonts w:ascii="Times New Roman" w:eastAsia="바탕" w:hAnsi="Times New Roman" w:cs="Times New Roman"/>
          <w:b/>
          <w:sz w:val="24"/>
          <w:szCs w:val="24"/>
          <w14:ligatures w14:val="none"/>
        </w:rPr>
        <w:t>In addition, since the adaptive inflation scheme (to adjust the ensemble spread) is not used in this work, maybe you could just remove it as it doesn’t add much here.</w:t>
      </w:r>
    </w:p>
    <w:bookmarkEnd w:id="10"/>
    <w:p w14:paraId="699E9A96" w14:textId="29643EA6" w:rsidR="00A56AF1" w:rsidRPr="00064EB4" w:rsidRDefault="00A56AF1"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064EB4" w:rsidRPr="00064EB4">
        <w:rPr>
          <w:rFonts w:ascii="Times New Roman"/>
          <w:color w:val="0000FF"/>
          <w:sz w:val="24"/>
          <w:lang w:val="en-GB"/>
        </w:rPr>
        <w:t>The sentence has been revised in accordance with the reviewer's comment.</w:t>
      </w:r>
    </w:p>
    <w:p w14:paraId="5C1504F0" w14:textId="77777777" w:rsidR="009E7A45" w:rsidRDefault="009E7A45" w:rsidP="00822733">
      <w:pPr>
        <w:adjustRightInd w:val="0"/>
        <w:snapToGrid w:val="0"/>
        <w:spacing w:after="0" w:line="360" w:lineRule="auto"/>
        <w:rPr>
          <w:rFonts w:ascii="Times New Roman" w:eastAsia="바탕" w:hAnsi="Times New Roman" w:cs="Times New Roman"/>
          <w:b/>
          <w:sz w:val="24"/>
          <w:szCs w:val="24"/>
          <w14:ligatures w14:val="none"/>
        </w:rPr>
      </w:pPr>
    </w:p>
    <w:p w14:paraId="390B307B" w14:textId="322550F7" w:rsidR="005805A3" w:rsidRPr="00064DBA" w:rsidRDefault="005805A3" w:rsidP="005805A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31</w:t>
      </w:r>
      <w:r w:rsidR="001F10F9">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32</w:t>
      </w:r>
      <w:r w:rsidR="001F10F9">
        <w:rPr>
          <w:rFonts w:ascii="Times New Roman" w:hAnsi="Times New Roman" w:cs="Times New Roman" w:hint="eastAsia"/>
          <w:color w:val="0000FF"/>
          <w:kern w:val="0"/>
          <w:sz w:val="24"/>
          <w:szCs w:val="24"/>
        </w:rPr>
        <w:t>1</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w:t>
      </w:r>
    </w:p>
    <w:p w14:paraId="277AC8B7" w14:textId="77777777" w:rsidR="00064EB4" w:rsidRPr="005805A3"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1082828C" w14:textId="77777777" w:rsidR="00FD4DF2" w:rsidRDefault="00FD4DF2" w:rsidP="00822733">
      <w:pPr>
        <w:adjustRightInd w:val="0"/>
        <w:snapToGrid w:val="0"/>
        <w:spacing w:after="0" w:line="360" w:lineRule="auto"/>
        <w:rPr>
          <w:rFonts w:ascii="Times New Roman" w:eastAsia="바탕" w:hAnsi="Times New Roman" w:cs="Times New Roman"/>
          <w:b/>
          <w:sz w:val="24"/>
          <w:szCs w:val="24"/>
          <w14:ligatures w14:val="none"/>
        </w:rPr>
      </w:pPr>
    </w:p>
    <w:p w14:paraId="50654F7D" w14:textId="0C05205B"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L296-320: This paragraph needs to be rewritten. There are many details in the equations that are not explained. Since these equations are quite standard for LETKF, I would recommend trim down some details, and use plain language to briefly explain what LETKF is and how it works.</w:t>
      </w:r>
      <w:r w:rsidR="00A56AF1" w:rsidRPr="00477A8A">
        <w:rPr>
          <w:rFonts w:ascii="Times New Roman" w:eastAsia="바탕" w:hAnsi="Times New Roman" w:cs="Times New Roman"/>
          <w:b/>
          <w:sz w:val="24"/>
          <w:szCs w:val="24"/>
          <w14:ligatures w14:val="none"/>
        </w:rPr>
        <w:t xml:space="preserve"> </w:t>
      </w:r>
      <w:r w:rsidRPr="00477A8A">
        <w:rPr>
          <w:rFonts w:ascii="Times New Roman" w:eastAsia="바탕" w:hAnsi="Times New Roman" w:cs="Times New Roman"/>
          <w:b/>
          <w:sz w:val="24"/>
          <w:szCs w:val="24"/>
          <w14:ligatures w14:val="none"/>
        </w:rPr>
        <w:t>Also, you might want to introduce and define Kalman gain here as it is discussed in Section 4.2.</w:t>
      </w:r>
    </w:p>
    <w:p w14:paraId="0BD4EB59" w14:textId="3A1851B8"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64EB4" w:rsidRPr="00064EB4">
        <w:rPr>
          <w:rFonts w:ascii="Times New Roman"/>
          <w:color w:val="0000FF"/>
          <w:sz w:val="24"/>
          <w:lang w:val="en-GB"/>
        </w:rPr>
        <w:t>In response to the reviewer's comment, we have streamlined and provided a concise explanation of some details regarding LETKF. Additionally, we have included the definition of Kalman gain in this section.</w:t>
      </w:r>
    </w:p>
    <w:p w14:paraId="728D9A0C"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47A6813F" w14:textId="0B3BF820" w:rsidR="00064DBA" w:rsidRPr="005805A3" w:rsidRDefault="00064DBA" w:rsidP="00064DBA">
      <w:pPr>
        <w:spacing w:after="0" w:line="360" w:lineRule="auto"/>
        <w:rPr>
          <w:rFonts w:ascii="Times New Roman" w:hAnsi="Times New Roman" w:cs="Times New Roman"/>
          <w:kern w:val="0"/>
          <w:sz w:val="24"/>
          <w:szCs w:val="24"/>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FD4DF2">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299</w:t>
      </w:r>
      <w:r w:rsidRPr="00FD4DF2">
        <w:rPr>
          <w:rFonts w:ascii="Times New Roman" w:hAnsi="Times New Roman" w:cs="Times New Roman" w:hint="eastAsia"/>
          <w:color w:val="0000FF"/>
          <w:kern w:val="0"/>
          <w:sz w:val="24"/>
          <w:szCs w:val="24"/>
        </w:rPr>
        <w:t>-L3</w:t>
      </w:r>
      <w:r w:rsidR="005805A3">
        <w:rPr>
          <w:rFonts w:ascii="Times New Roman" w:hAnsi="Times New Roman" w:cs="Times New Roman" w:hint="eastAsia"/>
          <w:color w:val="0000FF"/>
          <w:kern w:val="0"/>
          <w:sz w:val="24"/>
          <w:szCs w:val="24"/>
        </w:rPr>
        <w:t>2</w:t>
      </w:r>
      <w:r w:rsidR="001F10F9">
        <w:rPr>
          <w:rFonts w:ascii="Times New Roman" w:hAnsi="Times New Roman" w:cs="Times New Roman" w:hint="eastAsia"/>
          <w:color w:val="0000FF"/>
          <w:kern w:val="0"/>
          <w:sz w:val="24"/>
          <w:szCs w:val="24"/>
        </w:rPr>
        <w:t>4</w:t>
      </w:r>
      <w:r w:rsidRPr="00FD4DF2">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 xml:space="preserve">The snow assimilation is conducted based on the LETKF (e.g., Hunt et al., 2007), which is utilized to combine remotely sensed retrievals with the LSM model outputs (a.k.a. backgrounds) to produce a snow analysis. Unlike variational data assimilation methods, non-variational approaches (i.e., ensemble-based filters) characterize a probabilistic representation with the spread of the ensemble serving as an estimate of forecast uncertainty. LETKF has several advantages over other data assimilation methods. 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w:t>
      </w:r>
      <w:r w:rsidR="001F10F9" w:rsidRPr="001F10F9">
        <w:rPr>
          <w:rFonts w:ascii="Times New Roman" w:hAnsi="Times New Roman" w:cs="Times New Roman"/>
          <w:color w:val="0000FF"/>
          <w:kern w:val="0"/>
          <w:sz w:val="24"/>
          <w:szCs w:val="24"/>
        </w:rPr>
        <w:lastRenderedPageBreak/>
        <w:t>the local patch centered at the analysis grid (e.g., Houtekamer and Mitchell, 2001; Hamill et al., 2001). This function assigns larger errors to observations located farther away from the center of the local patch, as proposed by Miyoshi and Yamane (2007), depending on the Gaussian function. Secondly, the method utilizes model simulation ensembles to capture the uncertainty in the initial states and background errors, which allows for a better representation of the flow-dependent probability distribution of the state variables that vary in time and space. 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 Furthermore, the Kalman gain analysis (Seo et al., 2021), which quantifies the ratio of the background error to the total error (equivalent to the sum of the background and the observation error), is conducted. This analysis serves to determine the weights assigned to assimilated observations in the analysis update processes of the LETKF.</w:t>
      </w:r>
    </w:p>
    <w:p w14:paraId="2B1FCA2E" w14:textId="59B92D1F" w:rsidR="00064DBA" w:rsidRDefault="00064DBA" w:rsidP="00822733">
      <w:pPr>
        <w:adjustRightInd w:val="0"/>
        <w:snapToGrid w:val="0"/>
        <w:spacing w:after="0" w:line="360" w:lineRule="auto"/>
        <w:rPr>
          <w:rFonts w:ascii="Times New Roman" w:eastAsia="바탕" w:hAnsi="Times New Roman" w:cs="Times New Roman"/>
          <w:b/>
          <w:sz w:val="24"/>
          <w:szCs w:val="24"/>
          <w14:ligatures w14:val="none"/>
        </w:rPr>
      </w:pPr>
    </w:p>
    <w:p w14:paraId="1A89E2B9" w14:textId="77777777" w:rsidR="00064EB4"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045AE8A4" w14:textId="1E7386B6"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L317-318: You mentioned the adaptive inflation scheme, but here you apply a fixed inflation scheme. Have you tried using any adaptive inflation scheme to adjust the ensemble spread? </w:t>
      </w:r>
    </w:p>
    <w:p w14:paraId="2A0231D0" w14:textId="26CB2465"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3E7219" w:rsidRPr="003E7219">
        <w:rPr>
          <w:rFonts w:ascii="Times New Roman"/>
          <w:color w:val="0000FF"/>
          <w:sz w:val="24"/>
          <w:lang w:val="en-GB"/>
        </w:rPr>
        <w:t xml:space="preserve">In this study, we </w:t>
      </w:r>
      <w:r w:rsidR="00EF4E9D" w:rsidRPr="005805A3">
        <w:rPr>
          <w:rFonts w:ascii="Times New Roman" w:hAnsi="Times New Roman" w:cs="Times New Roman"/>
          <w:color w:val="0000FF"/>
          <w:kern w:val="0"/>
          <w:sz w:val="24"/>
          <w:szCs w:val="24"/>
        </w:rPr>
        <w:t xml:space="preserve">employ an inflation parameter </w:t>
      </w:r>
      <w:r w:rsidR="003E7219" w:rsidRPr="003E7219">
        <w:rPr>
          <w:rFonts w:ascii="Times New Roman"/>
          <w:color w:val="0000FF"/>
          <w:sz w:val="24"/>
          <w:lang w:val="en-GB"/>
        </w:rPr>
        <w:t>based on a previous study (e.g.,</w:t>
      </w:r>
      <w:r w:rsidR="003E7219">
        <w:rPr>
          <w:rFonts w:ascii="Times New Roman" w:hint="eastAsia"/>
          <w:color w:val="0000FF"/>
          <w:sz w:val="24"/>
          <w:lang w:val="en-GB"/>
        </w:rPr>
        <w:t xml:space="preserve"> </w:t>
      </w:r>
      <w:r w:rsidR="003E7219" w:rsidRPr="003E7219">
        <w:rPr>
          <w:rFonts w:ascii="Times New Roman"/>
          <w:color w:val="0000FF"/>
          <w:sz w:val="24"/>
          <w:lang w:val="en-GB"/>
        </w:rPr>
        <w:t>Seo et al., 2021), instead of utilizing the adaptive inflation scheme. The ensemble spread in this study demonstrates a sufficiently valid magnitude in comparison with the RMSE, as illustrated in SFig. 1, indicating that it is well estimated.</w:t>
      </w:r>
    </w:p>
    <w:p w14:paraId="5D78C458"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69B78A68" w14:textId="77777777" w:rsidR="00EF4E9D" w:rsidRDefault="00EF4E9D" w:rsidP="00822733">
      <w:pPr>
        <w:adjustRightInd w:val="0"/>
        <w:snapToGrid w:val="0"/>
        <w:spacing w:after="0" w:line="360" w:lineRule="auto"/>
        <w:rPr>
          <w:rFonts w:ascii="Times New Roman" w:eastAsia="바탕" w:hAnsi="Times New Roman" w:cs="Times New Roman"/>
          <w:b/>
          <w:sz w:val="24"/>
          <w:szCs w:val="24"/>
          <w14:ligatures w14:val="none"/>
        </w:rPr>
      </w:pPr>
    </w:p>
    <w:p w14:paraId="6F215E15" w14:textId="22C688E8" w:rsidR="00EF4E9D" w:rsidRPr="00064DBA" w:rsidRDefault="00EF4E9D" w:rsidP="00EF4E9D">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001F10F9" w:rsidRPr="00EA4FE3">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315</w:t>
      </w:r>
      <w:r w:rsidR="001F10F9" w:rsidRPr="00EA4FE3">
        <w:rPr>
          <w:rFonts w:ascii="Times New Roman" w:hAnsi="Times New Roman" w:cs="Times New Roman" w:hint="eastAsia"/>
          <w:color w:val="0000FF"/>
          <w:kern w:val="0"/>
          <w:sz w:val="24"/>
          <w:szCs w:val="24"/>
        </w:rPr>
        <w:t>-L</w:t>
      </w:r>
      <w:r w:rsidR="001F10F9">
        <w:rPr>
          <w:rFonts w:ascii="Times New Roman" w:hAnsi="Times New Roman" w:cs="Times New Roman" w:hint="eastAsia"/>
          <w:color w:val="0000FF"/>
          <w:kern w:val="0"/>
          <w:sz w:val="24"/>
          <w:szCs w:val="24"/>
        </w:rPr>
        <w:t>321</w:t>
      </w:r>
      <w:r w:rsidR="001F10F9" w:rsidRPr="00EA4FE3">
        <w:rPr>
          <w:rFonts w:ascii="Times New Roman" w:hAnsi="Times New Roman" w:cs="Times New Roman" w:hint="eastAsia"/>
          <w:color w:val="0000FF"/>
          <w:kern w:val="0"/>
          <w:sz w:val="24"/>
          <w:szCs w:val="24"/>
        </w:rPr>
        <w:t>)</w:t>
      </w:r>
      <w:r w:rsidR="001F10F9">
        <w:rPr>
          <w:rFonts w:ascii="Times New Roman" w:hAnsi="Times New Roman" w:cs="Times New Roman" w:hint="eastAsia"/>
          <w:color w:val="0000FF"/>
          <w:kern w:val="0"/>
          <w:sz w:val="24"/>
          <w:szCs w:val="24"/>
        </w:rPr>
        <w:t xml:space="preserve"> </w:t>
      </w:r>
      <w:r w:rsidR="001F10F9" w:rsidRPr="001F10F9">
        <w:rPr>
          <w:rFonts w:ascii="Times New Roman" w:hAnsi="Times New Roman" w:cs="Times New Roman"/>
          <w:color w:val="0000FF"/>
          <w:kern w:val="0"/>
          <w:sz w:val="24"/>
          <w:szCs w:val="24"/>
        </w:rPr>
        <w:t>Third, the LETKF employs an inflation parameter to adjust the ensemble spread, ensuring realistic uncertainty estimation by accounting for background errors. The underestimation of the analysis error covariance is typically issued by spatially and temporally constant boundary conditions and observation errors and limited ensemble members. Based on the standardized LETKF, this study applies a multiplicative covariance inflation of 20% of the spread of 24 member ensembles for each data assimilation cycle.</w:t>
      </w:r>
    </w:p>
    <w:p w14:paraId="27FB4F63" w14:textId="77777777" w:rsidR="00EF4E9D" w:rsidRPr="00EF4E9D" w:rsidRDefault="00EF4E9D" w:rsidP="00822733">
      <w:pPr>
        <w:adjustRightInd w:val="0"/>
        <w:snapToGrid w:val="0"/>
        <w:spacing w:after="0" w:line="360" w:lineRule="auto"/>
        <w:rPr>
          <w:rFonts w:ascii="Times New Roman" w:eastAsia="바탕" w:hAnsi="Times New Roman" w:cs="Times New Roman"/>
          <w:b/>
          <w:sz w:val="24"/>
          <w:szCs w:val="24"/>
          <w14:ligatures w14:val="none"/>
        </w:rPr>
      </w:pPr>
    </w:p>
    <w:p w14:paraId="5EBB881D" w14:textId="77777777" w:rsidR="00064EB4" w:rsidRPr="00A56AF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211C5A24" w14:textId="5103BB13"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L321: You may want to add a few sentences to </w:t>
      </w:r>
      <w:bookmarkStart w:id="11" w:name="_Hlk160733220"/>
      <w:r w:rsidRPr="00477A8A">
        <w:rPr>
          <w:rFonts w:ascii="Times New Roman" w:eastAsia="바탕" w:hAnsi="Times New Roman" w:cs="Times New Roman"/>
          <w:b/>
          <w:sz w:val="24"/>
          <w:szCs w:val="24"/>
          <w14:ligatures w14:val="none"/>
        </w:rPr>
        <w:t>briefly explain what the localization is</w:t>
      </w:r>
      <w:bookmarkEnd w:id="11"/>
      <w:r w:rsidRPr="00477A8A">
        <w:rPr>
          <w:rFonts w:ascii="Times New Roman" w:eastAsia="바탕" w:hAnsi="Times New Roman" w:cs="Times New Roman"/>
          <w:b/>
          <w:sz w:val="24"/>
          <w:szCs w:val="24"/>
          <w14:ligatures w14:val="none"/>
        </w:rPr>
        <w:t>(and also why) here, before introducing the weight function.</w:t>
      </w:r>
    </w:p>
    <w:p w14:paraId="487340E7" w14:textId="4999D25E"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064EB4" w:rsidRPr="00064EB4">
        <w:rPr>
          <w:rFonts w:ascii="Times New Roman"/>
          <w:color w:val="0000FF"/>
          <w:sz w:val="24"/>
          <w:lang w:val="en-GB"/>
        </w:rPr>
        <w:t>We have added a brief explanation about localization in accordance with the reviewer's comment.</w:t>
      </w:r>
    </w:p>
    <w:p w14:paraId="088DB596" w14:textId="26FE96CC" w:rsidR="00A56AF1" w:rsidRDefault="00A56AF1" w:rsidP="00822733">
      <w:pPr>
        <w:adjustRightInd w:val="0"/>
        <w:snapToGrid w:val="0"/>
        <w:spacing w:after="0" w:line="360" w:lineRule="auto"/>
        <w:rPr>
          <w:rFonts w:ascii="Times New Roman"/>
          <w:color w:val="FF0000"/>
          <w:sz w:val="24"/>
          <w:lang w:val="en-GB"/>
        </w:rPr>
      </w:pPr>
      <w:r>
        <w:rPr>
          <w:rFonts w:ascii="Times New Roman" w:hint="eastAsia"/>
          <w:color w:val="FF0000"/>
          <w:sz w:val="24"/>
          <w:lang w:val="en-GB"/>
        </w:rPr>
        <w:t xml:space="preserve"> </w:t>
      </w:r>
    </w:p>
    <w:p w14:paraId="1C407740" w14:textId="07D12A75" w:rsidR="00AE6DCB" w:rsidRPr="00EF4E9D" w:rsidRDefault="00AE6DCB" w:rsidP="00822733">
      <w:pPr>
        <w:adjustRightInd w:val="0"/>
        <w:snapToGrid w:val="0"/>
        <w:spacing w:after="0" w:line="360" w:lineRule="auto"/>
        <w:rPr>
          <w:rFonts w:ascii="Times New Roman"/>
          <w:color w:val="0000FF"/>
          <w:sz w:val="24"/>
          <w:lang w:val="en-GB"/>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FD4DF2">
        <w:rPr>
          <w:rFonts w:ascii="Times New Roman" w:hAnsi="Times New Roman" w:cs="Times New Roman" w:hint="eastAsia"/>
          <w:color w:val="0000FF"/>
          <w:kern w:val="0"/>
          <w:sz w:val="24"/>
          <w:szCs w:val="24"/>
        </w:rPr>
        <w:t>(L</w:t>
      </w:r>
      <w:r w:rsidR="00EF4E9D">
        <w:rPr>
          <w:rFonts w:ascii="Times New Roman" w:hAnsi="Times New Roman" w:cs="Times New Roman" w:hint="eastAsia"/>
          <w:color w:val="0000FF"/>
          <w:kern w:val="0"/>
          <w:sz w:val="24"/>
          <w:szCs w:val="24"/>
        </w:rPr>
        <w:t>30</w:t>
      </w:r>
      <w:r w:rsidR="00A53FC6">
        <w:rPr>
          <w:rFonts w:ascii="Times New Roman" w:hAnsi="Times New Roman" w:cs="Times New Roman" w:hint="eastAsia"/>
          <w:color w:val="0000FF"/>
          <w:kern w:val="0"/>
          <w:sz w:val="24"/>
          <w:szCs w:val="24"/>
        </w:rPr>
        <w:t>4</w:t>
      </w:r>
      <w:r w:rsidRPr="00FD4DF2">
        <w:rPr>
          <w:rFonts w:ascii="Times New Roman" w:hAnsi="Times New Roman" w:cs="Times New Roman" w:hint="eastAsia"/>
          <w:color w:val="0000FF"/>
          <w:kern w:val="0"/>
          <w:sz w:val="24"/>
          <w:szCs w:val="24"/>
        </w:rPr>
        <w:t>-L3</w:t>
      </w:r>
      <w:r w:rsidR="00EF4E9D">
        <w:rPr>
          <w:rFonts w:ascii="Times New Roman" w:hAnsi="Times New Roman" w:cs="Times New Roman" w:hint="eastAsia"/>
          <w:color w:val="0000FF"/>
          <w:kern w:val="0"/>
          <w:sz w:val="24"/>
          <w:szCs w:val="24"/>
        </w:rPr>
        <w:t>1</w:t>
      </w:r>
      <w:r w:rsidR="00A53FC6">
        <w:rPr>
          <w:rFonts w:ascii="Times New Roman" w:hAnsi="Times New Roman" w:cs="Times New Roman" w:hint="eastAsia"/>
          <w:color w:val="0000FF"/>
          <w:kern w:val="0"/>
          <w:sz w:val="24"/>
          <w:szCs w:val="24"/>
        </w:rPr>
        <w:t>2</w:t>
      </w:r>
      <w:r w:rsidRPr="00FD4DF2">
        <w:rPr>
          <w:rFonts w:ascii="Times New Roman" w:hAnsi="Times New Roman" w:cs="Times New Roman" w:hint="eastAsia"/>
          <w:color w:val="0000FF"/>
          <w:kern w:val="0"/>
          <w:sz w:val="24"/>
          <w:szCs w:val="24"/>
        </w:rPr>
        <w:t xml:space="preserve">) </w:t>
      </w:r>
      <w:r w:rsidR="00A53FC6" w:rsidRPr="00A53FC6">
        <w:rPr>
          <w:rFonts w:ascii="Times New Roman" w:hAnsi="Times New Roman" w:cs="Times New Roman"/>
          <w:color w:val="0000FF"/>
          <w:kern w:val="0"/>
          <w:sz w:val="24"/>
          <w:szCs w:val="24"/>
        </w:rPr>
        <w:t>First, LETKF can efficiently handle large datasets and high-dimensional state variables by localizing the covariance matrix. This offers efficiency in parallel computing, making it suitable for real-time forecasting and high-resolution data assimilation. In this study, the horizontal local patch size and the localization length scale parameters are defined as 150 km and 30 km (Table 1), respectively. This approach involves the weight function for the covariance localization within the local patch centered at the analysis grid (e.g., Houtekamer and Mitchell, 2001; Hamill et al., 2001). This function assigns larger errors to observations located farther away from the center of the local patch, as proposed by Miyoshi and Yamane (2007), depending on the Gaussian function.</w:t>
      </w:r>
    </w:p>
    <w:p w14:paraId="54145B72" w14:textId="77777777" w:rsidR="00AE6DCB" w:rsidRDefault="00AE6DCB" w:rsidP="00822733">
      <w:pPr>
        <w:adjustRightInd w:val="0"/>
        <w:snapToGrid w:val="0"/>
        <w:spacing w:after="0" w:line="360" w:lineRule="auto"/>
        <w:rPr>
          <w:rFonts w:ascii="Times New Roman"/>
          <w:color w:val="FF0000"/>
          <w:sz w:val="24"/>
          <w:lang w:val="en-GB"/>
        </w:rPr>
      </w:pPr>
    </w:p>
    <w:p w14:paraId="3D063A51"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 xml:space="preserve">L342-345: The assignment of the observation error seems to be a little arbitrary here.  Are there any studies trying to estimate the observation error (e.g., using Desroziers et al. 2005) for this retrieval? I suggest elaborate more on the observation error as it is an important part of the DA system. </w:t>
      </w:r>
      <w:bookmarkStart w:id="12" w:name="_Hlk160733519"/>
      <w:r w:rsidRPr="00477A8A">
        <w:rPr>
          <w:rFonts w:ascii="Times New Roman" w:eastAsia="바탕" w:hAnsi="Times New Roman" w:cs="Times New Roman"/>
          <w:b/>
          <w:sz w:val="24"/>
          <w:szCs w:val="24"/>
          <w14:ligatures w14:val="none"/>
        </w:rPr>
        <w:t>Desroziers, G., Berre, L., Chapnik, B. and Poli, P. (2005), Diagnosis of observation, background and analysis-error statistics in observation space. Q.J.R. Meteorol. Soc., 131: 3385-3396.</w:t>
      </w:r>
      <w:bookmarkEnd w:id="12"/>
    </w:p>
    <w:p w14:paraId="6ABDD043" w14:textId="43A92A4F"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FF3D56" w:rsidRPr="00FF3D56">
        <w:rPr>
          <w:rFonts w:ascii="Times New Roman" w:hAnsi="Times New Roman" w:cs="Times New Roman"/>
          <w:color w:val="0000FF"/>
          <w:kern w:val="0"/>
          <w:sz w:val="24"/>
          <w:szCs w:val="24"/>
        </w:rPr>
        <w:t>As mentioned by reviewers, observational error in data assimilation is a crucial aspect within the context. Regrettably, there is a lack of previous studies addressing the accurate observational errors pertaining to AMSR2 SWE.</w:t>
      </w:r>
      <w:r w:rsidR="00FF3D56">
        <w:rPr>
          <w:rFonts w:ascii="Times New Roman" w:hAnsi="Times New Roman" w:cs="Times New Roman" w:hint="eastAsia"/>
          <w:color w:val="0000FF"/>
          <w:kern w:val="0"/>
          <w:sz w:val="24"/>
          <w:szCs w:val="24"/>
        </w:rPr>
        <w:t xml:space="preserve"> Therefore</w:t>
      </w:r>
      <w:r w:rsidR="00FF3D56" w:rsidRPr="00DE08CD">
        <w:rPr>
          <w:rFonts w:ascii="Times New Roman" w:hAnsi="Times New Roman" w:cs="Times New Roman"/>
          <w:color w:val="0000FF"/>
          <w:kern w:val="0"/>
          <w:sz w:val="24"/>
          <w:szCs w:val="24"/>
        </w:rPr>
        <w:t>, the observation error</w:t>
      </w:r>
      <w:r w:rsidR="00FF3D56">
        <w:rPr>
          <w:rFonts w:ascii="Times New Roman" w:hAnsi="Times New Roman" w:cs="Times New Roman" w:hint="eastAsia"/>
          <w:color w:val="0000FF"/>
          <w:kern w:val="0"/>
          <w:sz w:val="24"/>
          <w:szCs w:val="24"/>
        </w:rPr>
        <w:t xml:space="preserve"> in this study</w:t>
      </w:r>
      <w:r w:rsidR="00FF3D56" w:rsidRPr="00DE08CD">
        <w:rPr>
          <w:rFonts w:ascii="Times New Roman" w:hAnsi="Times New Roman" w:cs="Times New Roman"/>
          <w:color w:val="0000FF"/>
          <w:kern w:val="0"/>
          <w:sz w:val="24"/>
          <w:szCs w:val="24"/>
        </w:rPr>
        <w:t xml:space="preserve"> is conservatively prescribed as 10% of AMSR2 SWE for each grid compared to the previous study utilizing AMSR2 </w:t>
      </w:r>
      <w:r w:rsidR="00FF3D56">
        <w:rPr>
          <w:rFonts w:ascii="Times New Roman" w:hAnsi="Times New Roman" w:cs="Times New Roman" w:hint="eastAsia"/>
          <w:color w:val="0000FF"/>
          <w:kern w:val="0"/>
          <w:sz w:val="24"/>
          <w:szCs w:val="24"/>
        </w:rPr>
        <w:t xml:space="preserve">SWE </w:t>
      </w:r>
      <w:r w:rsidR="00FF3D56" w:rsidRPr="00DE08CD">
        <w:rPr>
          <w:rFonts w:ascii="Times New Roman" w:hAnsi="Times New Roman" w:cs="Times New Roman"/>
          <w:color w:val="0000FF"/>
          <w:kern w:val="0"/>
          <w:sz w:val="24"/>
          <w:szCs w:val="24"/>
        </w:rPr>
        <w:t>data</w:t>
      </w:r>
      <w:r w:rsidR="00FF3D56">
        <w:rPr>
          <w:rFonts w:ascii="Times New Roman" w:hAnsi="Times New Roman" w:cs="Times New Roman" w:hint="eastAsia"/>
          <w:color w:val="0000FF"/>
          <w:kern w:val="0"/>
          <w:sz w:val="24"/>
          <w:szCs w:val="24"/>
        </w:rPr>
        <w:t xml:space="preserve"> </w:t>
      </w:r>
      <w:r w:rsidR="00FF3D56" w:rsidRPr="00DE08CD">
        <w:rPr>
          <w:rFonts w:ascii="Times New Roman" w:hAnsi="Times New Roman" w:cs="Times New Roman"/>
          <w:color w:val="0000FF"/>
          <w:kern w:val="0"/>
          <w:sz w:val="24"/>
          <w:szCs w:val="24"/>
        </w:rPr>
        <w:t xml:space="preserve">(Lee et al., 2015), considering the general increase in </w:t>
      </w:r>
      <w:r w:rsidR="00FF3D56">
        <w:rPr>
          <w:rFonts w:ascii="Times New Roman" w:hAnsi="Times New Roman" w:cs="Times New Roman" w:hint="eastAsia"/>
          <w:color w:val="0000FF"/>
          <w:kern w:val="0"/>
          <w:sz w:val="24"/>
          <w:szCs w:val="24"/>
        </w:rPr>
        <w:t xml:space="preserve">the </w:t>
      </w:r>
      <w:r w:rsidR="00FF3D56" w:rsidRPr="00DE08CD">
        <w:rPr>
          <w:rFonts w:ascii="Times New Roman" w:hAnsi="Times New Roman" w:cs="Times New Roman"/>
          <w:color w:val="0000FF"/>
          <w:kern w:val="0"/>
          <w:sz w:val="24"/>
          <w:szCs w:val="24"/>
        </w:rPr>
        <w:t>errors during the snow accumulation period with the development of deep snowpack</w:t>
      </w:r>
      <w:r w:rsidR="00FF3D56">
        <w:rPr>
          <w:rFonts w:ascii="Times New Roman" w:hAnsi="Times New Roman" w:cs="Times New Roman" w:hint="eastAsia"/>
          <w:color w:val="0000FF"/>
          <w:kern w:val="0"/>
          <w:sz w:val="24"/>
          <w:szCs w:val="24"/>
        </w:rPr>
        <w:t xml:space="preserve">. </w:t>
      </w:r>
      <w:r w:rsidR="00FF3D56" w:rsidRPr="00A32EA7">
        <w:rPr>
          <w:rFonts w:ascii="Times New Roman"/>
          <w:color w:val="0000FF"/>
          <w:sz w:val="24"/>
          <w:lang w:val="en-GB"/>
        </w:rPr>
        <w:t>It has been revised as follows:</w:t>
      </w:r>
    </w:p>
    <w:p w14:paraId="0EEB7B60" w14:textId="63F2CE03" w:rsidR="00A56AF1" w:rsidRDefault="00A56AF1" w:rsidP="00822733">
      <w:pPr>
        <w:adjustRightInd w:val="0"/>
        <w:snapToGrid w:val="0"/>
        <w:spacing w:after="0" w:line="360" w:lineRule="auto"/>
        <w:rPr>
          <w:rFonts w:ascii="Times New Roman" w:eastAsia="바탕" w:hAnsi="Times New Roman" w:cs="Times New Roman"/>
          <w:b/>
          <w:sz w:val="24"/>
          <w:szCs w:val="24"/>
          <w14:ligatures w14:val="none"/>
        </w:rPr>
      </w:pPr>
    </w:p>
    <w:p w14:paraId="38A25261" w14:textId="77777777" w:rsidR="00D8000D" w:rsidRDefault="00AE6DCB" w:rsidP="00D8000D">
      <w:pPr>
        <w:adjustRightInd w:val="0"/>
        <w:snapToGrid w:val="0"/>
        <w:spacing w:after="0" w:line="360" w:lineRule="auto"/>
        <w:rPr>
          <w:rFonts w:ascii="Times New Roman" w:hAnsi="Times New Roman" w:cs="Times New Roman"/>
          <w:color w:val="0000FF"/>
          <w:kern w:val="0"/>
          <w:sz w:val="24"/>
          <w:szCs w:val="24"/>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C65E97">
        <w:rPr>
          <w:rFonts w:ascii="Times New Roman" w:hAnsi="Times New Roman" w:cs="Times New Roman" w:hint="eastAsia"/>
          <w:color w:val="0000FF"/>
          <w:kern w:val="0"/>
          <w:sz w:val="24"/>
          <w:szCs w:val="24"/>
        </w:rPr>
        <w:t>3</w:t>
      </w:r>
      <w:r w:rsidR="000A5106">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3</w:t>
      </w:r>
      <w:r w:rsidR="000A5106">
        <w:rPr>
          <w:rFonts w:ascii="Times New Roman" w:hAnsi="Times New Roman" w:cs="Times New Roman" w:hint="eastAsia"/>
          <w:color w:val="0000FF"/>
          <w:kern w:val="0"/>
          <w:sz w:val="24"/>
          <w:szCs w:val="24"/>
        </w:rPr>
        <w:t>39</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0A5106" w:rsidRPr="000A5106">
        <w:rPr>
          <w:rFonts w:ascii="Times New Roman" w:hAnsi="Times New Roman" w:cs="Times New Roman"/>
          <w:color w:val="0000FF"/>
          <w:kern w:val="0"/>
          <w:sz w:val="24"/>
          <w:szCs w:val="24"/>
        </w:rPr>
        <w:t xml:space="preserve">Due to the absence of precise error estimates for AMSR2 SWE retrievals, the observation error is conservatively prescribed as 10% of AMSR2 SWE for each </w:t>
      </w:r>
      <w:r w:rsidR="000A5106" w:rsidRPr="000A5106">
        <w:rPr>
          <w:rFonts w:ascii="Times New Roman" w:hAnsi="Times New Roman" w:cs="Times New Roman"/>
          <w:color w:val="0000FF"/>
          <w:kern w:val="0"/>
          <w:sz w:val="24"/>
          <w:szCs w:val="24"/>
        </w:rPr>
        <w:lastRenderedPageBreak/>
        <w:t>grid compared to the previous study utilizing AMSR2 SWE data (Lee et al., 2015), considering the general increase in the errors during the snow accumulation period with the development of deep snowpack (Foster et al., 2005; Cho et al., 2017).</w:t>
      </w:r>
    </w:p>
    <w:p w14:paraId="7CB56FCB" w14:textId="77777777" w:rsidR="00D8000D" w:rsidRDefault="00D8000D" w:rsidP="00D8000D">
      <w:pPr>
        <w:adjustRightInd w:val="0"/>
        <w:snapToGrid w:val="0"/>
        <w:spacing w:after="0" w:line="360" w:lineRule="auto"/>
        <w:rPr>
          <w:rFonts w:ascii="Times New Roman" w:hAnsi="Times New Roman" w:cs="Times New Roman"/>
          <w:color w:val="0000FF"/>
          <w:kern w:val="0"/>
          <w:sz w:val="24"/>
          <w:szCs w:val="24"/>
        </w:rPr>
      </w:pPr>
    </w:p>
    <w:p w14:paraId="1A8AFEAA" w14:textId="77777777" w:rsidR="00D8000D" w:rsidRDefault="00D8000D" w:rsidP="00D8000D">
      <w:pPr>
        <w:adjustRightInd w:val="0"/>
        <w:snapToGrid w:val="0"/>
        <w:spacing w:after="0" w:line="360" w:lineRule="auto"/>
        <w:rPr>
          <w:rFonts w:ascii="Times New Roman" w:hAnsi="Times New Roman" w:cs="Times New Roman"/>
          <w:color w:val="0000FF"/>
          <w:kern w:val="0"/>
          <w:sz w:val="24"/>
          <w:szCs w:val="24"/>
        </w:rPr>
      </w:pPr>
    </w:p>
    <w:p w14:paraId="356E45B7" w14:textId="5A3427E1" w:rsidR="000E4897" w:rsidRPr="000E4897" w:rsidRDefault="000E4897" w:rsidP="00D8000D">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Minor comments for the DA setup:</w:t>
      </w:r>
    </w:p>
    <w:p w14:paraId="7BAAD646" w14:textId="77777777" w:rsidR="000E4897" w:rsidRPr="00477A8A"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477A8A">
        <w:rPr>
          <w:rFonts w:ascii="Times New Roman" w:eastAsia="바탕" w:hAnsi="Times New Roman" w:cs="Times New Roman"/>
          <w:b/>
          <w:sz w:val="24"/>
          <w:szCs w:val="24"/>
          <w14:ligatures w14:val="none"/>
        </w:rPr>
        <w:t>(1) LETKF is optimal when the background error is Gaussian distributed. I suspect that in the transitional region, the ensemble distribution of SWE might not be Gaussian (e.g., when some ensemble members have snow while others do not). It might be interesting to have a look at the background and analysis ensemble at these grids.</w:t>
      </w:r>
    </w:p>
    <w:p w14:paraId="320FBC9A" w14:textId="4CA9523F" w:rsidR="00250C1A" w:rsidRDefault="00C84570" w:rsidP="00822733">
      <w:pPr>
        <w:adjustRightInd w:val="0"/>
        <w:snapToGrid w:val="0"/>
        <w:spacing w:after="0" w:line="360" w:lineRule="auto"/>
        <w:rPr>
          <w:rFonts w:ascii="Times New Roman" w:hAnsi="Times New Roman" w:cs="Times New Roman"/>
          <w:color w:val="0000FF"/>
          <w:kern w:val="0"/>
          <w:sz w:val="24"/>
          <w:szCs w:val="24"/>
        </w:rPr>
      </w:pPr>
      <w:r w:rsidRPr="004D77DD">
        <w:rPr>
          <w:rFonts w:ascii="Times New Roman" w:hint="eastAsia"/>
          <w:sz w:val="24"/>
        </w:rPr>
        <w:t xml:space="preserve">Response) </w:t>
      </w:r>
      <w:r w:rsidRPr="00D82E46">
        <w:rPr>
          <w:rFonts w:ascii="Times New Roman"/>
          <w:color w:val="0000FF"/>
          <w:sz w:val="24"/>
          <w:lang w:val="en-GB"/>
        </w:rPr>
        <w:t>Thank you for your comment.</w:t>
      </w:r>
      <w:r>
        <w:rPr>
          <w:rFonts w:ascii="Times New Roman"/>
          <w:color w:val="0000FF"/>
          <w:sz w:val="24"/>
          <w:lang w:val="en-GB"/>
        </w:rPr>
        <w:t xml:space="preserve"> </w:t>
      </w:r>
      <w:r w:rsidR="00250C1A">
        <w:rPr>
          <w:rFonts w:ascii="Times New Roman" w:hAnsi="Times New Roman" w:cs="Times New Roman" w:hint="eastAsia"/>
          <w:color w:val="0000FF"/>
          <w:kern w:val="0"/>
          <w:sz w:val="24"/>
          <w:szCs w:val="24"/>
        </w:rPr>
        <w:t>U</w:t>
      </w:r>
      <w:r w:rsidR="00FC5E59" w:rsidRPr="00821139">
        <w:rPr>
          <w:rFonts w:ascii="Times New Roman" w:hAnsi="Times New Roman" w:cs="Times New Roman"/>
          <w:color w:val="0000FF"/>
          <w:kern w:val="0"/>
          <w:sz w:val="24"/>
          <w:szCs w:val="24"/>
        </w:rPr>
        <w:t xml:space="preserve">nlike soil moisture, SWE presents </w:t>
      </w:r>
      <w:r w:rsidR="00FC5E59">
        <w:rPr>
          <w:rFonts w:ascii="Times New Roman" w:hAnsi="Times New Roman" w:cs="Times New Roman" w:hint="eastAsia"/>
          <w:color w:val="0000FF"/>
          <w:kern w:val="0"/>
          <w:sz w:val="24"/>
          <w:szCs w:val="24"/>
        </w:rPr>
        <w:t>varying</w:t>
      </w:r>
      <w:r w:rsidR="00FC5E59" w:rsidRPr="00821139">
        <w:rPr>
          <w:rFonts w:ascii="Times New Roman" w:hAnsi="Times New Roman" w:cs="Times New Roman"/>
          <w:color w:val="0000FF"/>
          <w:kern w:val="0"/>
          <w:sz w:val="24"/>
          <w:szCs w:val="24"/>
        </w:rPr>
        <w:t xml:space="preserve"> characteristics in the CDF distribution across </w:t>
      </w:r>
      <w:r w:rsidR="00FC5E59">
        <w:rPr>
          <w:rFonts w:ascii="Times New Roman" w:hAnsi="Times New Roman" w:cs="Times New Roman" w:hint="eastAsia"/>
          <w:color w:val="0000FF"/>
          <w:kern w:val="0"/>
          <w:sz w:val="24"/>
          <w:szCs w:val="24"/>
        </w:rPr>
        <w:t xml:space="preserve">different </w:t>
      </w:r>
      <w:r w:rsidR="00FC5E59" w:rsidRPr="00821139">
        <w:rPr>
          <w:rFonts w:ascii="Times New Roman" w:hAnsi="Times New Roman" w:cs="Times New Roman"/>
          <w:color w:val="0000FF"/>
          <w:kern w:val="0"/>
          <w:sz w:val="24"/>
          <w:szCs w:val="24"/>
        </w:rPr>
        <w:t>regions, such as between high and low latitudes</w:t>
      </w:r>
      <w:r w:rsidR="00250C1A">
        <w:rPr>
          <w:rFonts w:ascii="Times New Roman" w:hAnsi="Times New Roman" w:cs="Times New Roman" w:hint="eastAsia"/>
          <w:color w:val="0000FF"/>
          <w:kern w:val="0"/>
          <w:sz w:val="24"/>
          <w:szCs w:val="24"/>
        </w:rPr>
        <w:t xml:space="preserve"> or when some regions have snow while others do not</w:t>
      </w:r>
      <w:r w:rsidR="00FC5E59">
        <w:rPr>
          <w:rFonts w:ascii="Times New Roman" w:hAnsi="Times New Roman" w:cs="Times New Roman" w:hint="eastAsia"/>
          <w:color w:val="0000FF"/>
          <w:kern w:val="0"/>
          <w:sz w:val="24"/>
          <w:szCs w:val="24"/>
        </w:rPr>
        <w:t>,</w:t>
      </w:r>
      <w:r w:rsidR="00FC5E59" w:rsidRPr="00821139">
        <w:rPr>
          <w:rFonts w:ascii="Times New Roman" w:hAnsi="Times New Roman" w:cs="Times New Roman"/>
          <w:color w:val="0000FF"/>
          <w:kern w:val="0"/>
          <w:sz w:val="24"/>
          <w:szCs w:val="24"/>
        </w:rPr>
        <w:t xml:space="preserve"> thus requiring the estimation of distribution at each grid point.</w:t>
      </w:r>
      <w:r w:rsidR="006D5DE1">
        <w:rPr>
          <w:rFonts w:ascii="Times New Roman" w:hAnsi="Times New Roman" w:cs="Times New Roman" w:hint="eastAsia"/>
          <w:color w:val="0000FF"/>
          <w:kern w:val="0"/>
          <w:sz w:val="24"/>
          <w:szCs w:val="24"/>
        </w:rPr>
        <w:t xml:space="preserve"> </w:t>
      </w:r>
      <w:r w:rsidR="005751FB" w:rsidRPr="005751FB">
        <w:rPr>
          <w:rFonts w:ascii="Times New Roman" w:hAnsi="Times New Roman" w:cs="Times New Roman"/>
          <w:color w:val="0000FF"/>
          <w:kern w:val="0"/>
          <w:sz w:val="24"/>
          <w:szCs w:val="24"/>
        </w:rPr>
        <w:t>However, the SWE distribution among ensemble members consistently exhibited a Gaussian distribution (Additional_Fig.1). Particularly, a distinct Gaussian distribution was evident in transitional regions, indicating its association with performance enhancement through data assimilation with optimized background error distribution. In response to this aspect, the following content has been incorporated into the manuscript.</w:t>
      </w:r>
    </w:p>
    <w:p w14:paraId="1706D82C" w14:textId="77777777" w:rsidR="00AC1548" w:rsidRDefault="00AC1548" w:rsidP="00822733">
      <w:pPr>
        <w:adjustRightInd w:val="0"/>
        <w:snapToGrid w:val="0"/>
        <w:spacing w:after="0" w:line="360" w:lineRule="auto"/>
        <w:rPr>
          <w:rFonts w:ascii="Times New Roman" w:eastAsia="바탕" w:hAnsi="Times New Roman" w:cs="Times New Roman"/>
          <w:b/>
          <w:sz w:val="24"/>
          <w:szCs w:val="24"/>
          <w14:ligatures w14:val="none"/>
        </w:rPr>
      </w:pPr>
    </w:p>
    <w:p w14:paraId="176AFF6E" w14:textId="61CAA8BE" w:rsidR="00AC1548" w:rsidRPr="00AC1548" w:rsidRDefault="00AC1548" w:rsidP="00AC1548">
      <w:pPr>
        <w:adjustRightInd w:val="0"/>
        <w:snapToGrid w:val="0"/>
        <w:spacing w:after="0" w:line="360" w:lineRule="auto"/>
        <w:jc w:val="center"/>
        <w:rPr>
          <w:rFonts w:ascii="Times New Roman" w:eastAsia="바탕" w:hAnsi="Times New Roman" w:cs="Times New Roman"/>
          <w:b/>
          <w:sz w:val="24"/>
          <w:szCs w:val="24"/>
          <w14:ligatures w14:val="none"/>
        </w:rPr>
      </w:pPr>
      <w:r>
        <w:rPr>
          <w:noProof/>
        </w:rPr>
        <w:drawing>
          <wp:inline distT="0" distB="0" distL="0" distR="0" wp14:anchorId="36B86115" wp14:editId="600E8D77">
            <wp:extent cx="3019425" cy="3019425"/>
            <wp:effectExtent l="0" t="0" r="9525" b="9525"/>
            <wp:docPr id="1265900929"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00929" name=""/>
                    <pic:cNvPicPr/>
                  </pic:nvPicPr>
                  <pic:blipFill>
                    <a:blip r:embed="rId11"/>
                    <a:stretch>
                      <a:fillRect/>
                    </a:stretch>
                  </pic:blipFill>
                  <pic:spPr>
                    <a:xfrm>
                      <a:off x="0" y="0"/>
                      <a:ext cx="3019425" cy="3019425"/>
                    </a:xfrm>
                    <a:prstGeom prst="rect">
                      <a:avLst/>
                    </a:prstGeom>
                  </pic:spPr>
                </pic:pic>
              </a:graphicData>
            </a:graphic>
          </wp:inline>
        </w:drawing>
      </w:r>
    </w:p>
    <w:p w14:paraId="11277D85" w14:textId="18070B1B" w:rsidR="00064EB4" w:rsidRDefault="00AC1548" w:rsidP="00822733">
      <w:pPr>
        <w:adjustRightInd w:val="0"/>
        <w:snapToGrid w:val="0"/>
        <w:spacing w:after="0" w:line="360" w:lineRule="auto"/>
        <w:rPr>
          <w:rFonts w:ascii="Times New Roman"/>
          <w:color w:val="0000FF"/>
          <w:sz w:val="24"/>
          <w:lang w:val="en-GB"/>
        </w:rPr>
      </w:pPr>
      <w:r>
        <w:rPr>
          <w:rFonts w:ascii="Times New Roman" w:hint="eastAsia"/>
          <w:color w:val="0000FF"/>
          <w:sz w:val="24"/>
        </w:rPr>
        <w:t>A</w:t>
      </w:r>
      <w:r w:rsidRPr="00A40268">
        <w:rPr>
          <w:rFonts w:ascii="Times New Roman"/>
          <w:color w:val="0000FF"/>
          <w:sz w:val="24"/>
          <w:lang w:val="en-GB"/>
        </w:rPr>
        <w:t>dditional</w:t>
      </w:r>
      <w:r w:rsidRPr="008110ED">
        <w:rPr>
          <w:rFonts w:ascii="Times New Roman" w:hint="eastAsia"/>
          <w:color w:val="0000FF"/>
          <w:sz w:val="24"/>
          <w:lang w:val="en-GB"/>
        </w:rPr>
        <w:t>_</w:t>
      </w:r>
      <w:r w:rsidRPr="00A02434">
        <w:rPr>
          <w:rFonts w:ascii="Times New Roman" w:hint="eastAsia"/>
          <w:color w:val="0000FF"/>
          <w:sz w:val="24"/>
          <w:lang w:val="en-GB"/>
        </w:rPr>
        <w:t>Figure1</w:t>
      </w:r>
      <w:r w:rsidR="00A02434" w:rsidRPr="00A02434">
        <w:rPr>
          <w:rFonts w:ascii="Times New Roman" w:hint="eastAsia"/>
          <w:color w:val="0000FF"/>
          <w:sz w:val="24"/>
          <w:lang w:val="en-GB"/>
        </w:rPr>
        <w:t xml:space="preserve"> (</w:t>
      </w:r>
      <w:r w:rsidR="00A02434" w:rsidRPr="00A02434">
        <w:rPr>
          <w:rFonts w:ascii="Times New Roman" w:eastAsia="휴먼명조" w:hAnsi="Times New Roman"/>
          <w:color w:val="0000FF"/>
          <w:sz w:val="24"/>
          <w:shd w:val="clear" w:color="auto" w:fill="FFFFFF"/>
        </w:rPr>
        <w:t xml:space="preserve">Supplementary Fig. </w:t>
      </w:r>
      <w:r w:rsidR="00A02434" w:rsidRPr="00A02434">
        <w:rPr>
          <w:rFonts w:ascii="Times New Roman" w:eastAsia="휴먼명조" w:hAnsi="Times New Roman" w:hint="eastAsia"/>
          <w:color w:val="0000FF"/>
          <w:sz w:val="24"/>
          <w:shd w:val="clear" w:color="auto" w:fill="FFFFFF"/>
        </w:rPr>
        <w:t>4</w:t>
      </w:r>
      <w:r w:rsidR="00A02434" w:rsidRPr="00A02434">
        <w:rPr>
          <w:rFonts w:ascii="Times New Roman" w:eastAsia="휴먼명조" w:hAnsi="Times New Roman" w:hint="eastAsia"/>
          <w:color w:val="0000FF"/>
          <w:sz w:val="24"/>
          <w:shd w:val="clear" w:color="auto" w:fill="FFFFFF"/>
        </w:rPr>
        <w:t>)</w:t>
      </w:r>
      <w:r w:rsidRPr="00A02434">
        <w:rPr>
          <w:rFonts w:ascii="Times New Roman" w:hint="eastAsia"/>
          <w:color w:val="0000FF"/>
          <w:sz w:val="24"/>
          <w:lang w:val="en-GB"/>
        </w:rPr>
        <w:t xml:space="preserve">. </w:t>
      </w:r>
      <w:r w:rsidRPr="00A02434">
        <w:rPr>
          <w:rFonts w:ascii="Times New Roman"/>
          <w:color w:val="0000FF"/>
          <w:sz w:val="24"/>
          <w:lang w:val="en-GB"/>
        </w:rPr>
        <w:t xml:space="preserve">Probability </w:t>
      </w:r>
      <w:r w:rsidRPr="00AC1548">
        <w:rPr>
          <w:rFonts w:ascii="Times New Roman"/>
          <w:color w:val="0000FF"/>
          <w:sz w:val="24"/>
          <w:lang w:val="en-GB"/>
        </w:rPr>
        <w:t xml:space="preserve">Density Function (PDF) of ensemble </w:t>
      </w:r>
      <w:r w:rsidRPr="00AC1548">
        <w:rPr>
          <w:rFonts w:ascii="Times New Roman"/>
          <w:color w:val="0000FF"/>
          <w:sz w:val="24"/>
          <w:lang w:val="en-GB"/>
        </w:rPr>
        <w:lastRenderedPageBreak/>
        <w:t>distribution for Snow Water Equivalent (SWE) over Glob</w:t>
      </w:r>
      <w:r>
        <w:rPr>
          <w:rFonts w:ascii="Times New Roman" w:hint="eastAsia"/>
          <w:color w:val="0000FF"/>
          <w:sz w:val="24"/>
          <w:lang w:val="en-GB"/>
        </w:rPr>
        <w:t>al (red line)</w:t>
      </w:r>
      <w:r w:rsidRPr="00AC1548">
        <w:rPr>
          <w:rFonts w:ascii="Times New Roman"/>
          <w:color w:val="0000FF"/>
          <w:sz w:val="24"/>
          <w:lang w:val="en-GB"/>
        </w:rPr>
        <w:t xml:space="preserve"> </w:t>
      </w:r>
      <w:r>
        <w:rPr>
          <w:rFonts w:ascii="Times New Roman" w:hint="eastAsia"/>
          <w:color w:val="0000FF"/>
          <w:sz w:val="24"/>
          <w:lang w:val="en-GB"/>
        </w:rPr>
        <w:t xml:space="preserve">and </w:t>
      </w:r>
      <w:r w:rsidRPr="00AC1548">
        <w:rPr>
          <w:rFonts w:ascii="Times New Roman"/>
          <w:color w:val="0000FF"/>
          <w:sz w:val="24"/>
          <w:lang w:val="en-GB"/>
        </w:rPr>
        <w:t>Transitional Region</w:t>
      </w:r>
      <w:r>
        <w:rPr>
          <w:rFonts w:ascii="Times New Roman" w:hint="eastAsia"/>
          <w:color w:val="0000FF"/>
          <w:sz w:val="24"/>
          <w:lang w:val="en-GB"/>
        </w:rPr>
        <w:t xml:space="preserve"> (red line)</w:t>
      </w:r>
      <w:r w:rsidR="00A02434">
        <w:rPr>
          <w:rFonts w:ascii="Times New Roman" w:hint="eastAsia"/>
          <w:color w:val="0000FF"/>
          <w:sz w:val="24"/>
          <w:lang w:val="en-GB"/>
        </w:rPr>
        <w:t xml:space="preserve"> </w:t>
      </w:r>
      <w:bookmarkStart w:id="13" w:name="_Hlk162705467"/>
      <w:r w:rsidR="00A02434" w:rsidRPr="008110ED">
        <w:rPr>
          <w:rFonts w:ascii="Times New Roman" w:hint="eastAsia"/>
          <w:color w:val="0000FF"/>
          <w:sz w:val="24"/>
          <w:lang w:val="en-GB"/>
        </w:rPr>
        <w:t xml:space="preserve">for April </w:t>
      </w:r>
      <w:r w:rsidR="00A02434" w:rsidRPr="008110ED">
        <w:rPr>
          <w:rFonts w:ascii="Times New Roman"/>
          <w:color w:val="0000FF"/>
          <w:sz w:val="24"/>
          <w:lang w:val="en-GB"/>
        </w:rPr>
        <w:t xml:space="preserve">during </w:t>
      </w:r>
      <w:r w:rsidR="00A02434" w:rsidRPr="008110ED">
        <w:rPr>
          <w:rFonts w:ascii="Times New Roman" w:hint="eastAsia"/>
          <w:color w:val="0000FF"/>
          <w:sz w:val="24"/>
          <w:lang w:val="en-GB"/>
        </w:rPr>
        <w:t>2013-2020</w:t>
      </w:r>
      <w:r w:rsidR="00A02434">
        <w:rPr>
          <w:rFonts w:ascii="Times New Roman" w:hint="eastAsia"/>
          <w:color w:val="0000FF"/>
          <w:sz w:val="24"/>
          <w:lang w:val="en-GB"/>
        </w:rPr>
        <w:t>.</w:t>
      </w:r>
      <w:bookmarkEnd w:id="13"/>
    </w:p>
    <w:p w14:paraId="628B76E1" w14:textId="77777777" w:rsidR="00AC1548" w:rsidRPr="00AC1548" w:rsidRDefault="00AC1548" w:rsidP="00822733">
      <w:pPr>
        <w:adjustRightInd w:val="0"/>
        <w:snapToGrid w:val="0"/>
        <w:spacing w:after="0" w:line="360" w:lineRule="auto"/>
        <w:rPr>
          <w:rFonts w:ascii="Times New Roman"/>
          <w:color w:val="0000FF"/>
          <w:sz w:val="24"/>
          <w:lang w:val="en-GB"/>
        </w:rPr>
      </w:pPr>
    </w:p>
    <w:p w14:paraId="1F6C72B3" w14:textId="2AB45EB9" w:rsidR="005751FB" w:rsidRPr="009D0F69" w:rsidRDefault="005751FB" w:rsidP="005751FB">
      <w:pPr>
        <w:adjustRightInd w:val="0"/>
        <w:snapToGrid w:val="0"/>
        <w:spacing w:after="0" w:line="360" w:lineRule="auto"/>
        <w:rPr>
          <w:rFonts w:ascii="Times New Roman" w:eastAsia="바탕" w:hAnsi="Times New Roman" w:cs="Times New Roman"/>
          <w:b/>
          <w:color w:val="0000FF"/>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D0F69">
        <w:rPr>
          <w:rFonts w:ascii="Times New Roman" w:hAnsi="Times New Roman" w:cs="Times New Roman" w:hint="eastAsia"/>
          <w:color w:val="0000FF"/>
          <w:kern w:val="0"/>
          <w:sz w:val="24"/>
          <w:szCs w:val="24"/>
        </w:rPr>
        <w:t>6</w:t>
      </w:r>
      <w:r w:rsidR="00030411">
        <w:rPr>
          <w:rFonts w:ascii="Times New Roman" w:hAnsi="Times New Roman" w:cs="Times New Roman" w:hint="eastAsia"/>
          <w:color w:val="0000FF"/>
          <w:kern w:val="0"/>
          <w:sz w:val="24"/>
          <w:szCs w:val="24"/>
        </w:rPr>
        <w:t>0</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D0F69">
        <w:rPr>
          <w:rFonts w:ascii="Times New Roman" w:hAnsi="Times New Roman" w:cs="Times New Roman" w:hint="eastAsia"/>
          <w:color w:val="0000FF"/>
          <w:kern w:val="0"/>
          <w:sz w:val="24"/>
          <w:szCs w:val="24"/>
        </w:rPr>
        <w:t>6</w:t>
      </w:r>
      <w:r w:rsidR="00030411">
        <w:rPr>
          <w:rFonts w:ascii="Times New Roman" w:hAnsi="Times New Roman" w:cs="Times New Roman" w:hint="eastAsia"/>
          <w:color w:val="0000FF"/>
          <w:kern w:val="0"/>
          <w:sz w:val="24"/>
          <w:szCs w:val="24"/>
        </w:rPr>
        <w:t>3)</w:t>
      </w:r>
      <w:r w:rsidR="009D0F69" w:rsidRPr="009D0F69">
        <w:rPr>
          <w:rFonts w:ascii="Times New Roman" w:eastAsia="휴먼명조" w:hAnsi="Times New Roman"/>
          <w:color w:val="0000FF"/>
          <w:sz w:val="24"/>
          <w:szCs w:val="20"/>
          <w:shd w:val="clear" w:color="auto" w:fill="FFFFFF"/>
        </w:rPr>
        <w:t xml:space="preserve"> </w:t>
      </w:r>
      <w:r w:rsidR="00030411" w:rsidRPr="00030411">
        <w:rPr>
          <w:rFonts w:ascii="Times New Roman" w:eastAsia="휴먼명조" w:hAnsi="Times New Roman"/>
          <w:color w:val="0000FF"/>
          <w:sz w:val="24"/>
          <w:szCs w:val="20"/>
          <w:shd w:val="clear" w:color="auto" w:fill="FFFFFF"/>
        </w:rPr>
        <w:t>The ensemble spread in this study demonstrates a sufficiently valid magnitude in comparison with the RMSE, as illustrated in SFig. 1, indicating that it is well estimated. Moreover, the SWE distribution among ensemble members consistently exhibited a Gaussian distribution, with a distinct this distribution particularly evident in transitional regions</w:t>
      </w:r>
      <w:r w:rsidR="00A02434">
        <w:rPr>
          <w:rFonts w:ascii="Times New Roman" w:eastAsia="휴먼명조" w:hAnsi="Times New Roman" w:hint="eastAsia"/>
          <w:color w:val="0000FF"/>
          <w:sz w:val="24"/>
          <w:szCs w:val="20"/>
          <w:shd w:val="clear" w:color="auto" w:fill="FFFFFF"/>
        </w:rPr>
        <w:t xml:space="preserve"> </w:t>
      </w:r>
      <w:r w:rsidR="00A02434">
        <w:rPr>
          <w:rFonts w:ascii="Times New Roman" w:eastAsia="휴먼명조" w:hAnsi="Times New Roman" w:hint="eastAsia"/>
          <w:color w:val="0000FF"/>
          <w:sz w:val="24"/>
          <w:szCs w:val="20"/>
          <w:shd w:val="clear" w:color="auto" w:fill="FFFFFF"/>
        </w:rPr>
        <w:t>(SFig. 4)</w:t>
      </w:r>
      <w:r w:rsidR="00A02434" w:rsidRPr="00E90E07">
        <w:rPr>
          <w:rFonts w:ascii="Times New Roman" w:eastAsia="휴먼명조" w:hAnsi="Times New Roman"/>
          <w:color w:val="0000FF"/>
          <w:sz w:val="24"/>
          <w:szCs w:val="20"/>
          <w:shd w:val="clear" w:color="auto" w:fill="FFFFFF"/>
        </w:rPr>
        <w:t>.</w:t>
      </w:r>
    </w:p>
    <w:p w14:paraId="483C23E1" w14:textId="77777777" w:rsidR="00AC1548" w:rsidRPr="005751FB" w:rsidRDefault="00AC1548" w:rsidP="00822733">
      <w:pPr>
        <w:adjustRightInd w:val="0"/>
        <w:snapToGrid w:val="0"/>
        <w:spacing w:after="0" w:line="360" w:lineRule="auto"/>
        <w:rPr>
          <w:rFonts w:ascii="Times New Roman" w:eastAsia="바탕" w:hAnsi="Times New Roman" w:cs="Times New Roman"/>
          <w:b/>
          <w:sz w:val="24"/>
          <w:szCs w:val="24"/>
          <w14:ligatures w14:val="none"/>
        </w:rPr>
      </w:pPr>
    </w:p>
    <w:p w14:paraId="47DB35BF" w14:textId="40C511A8" w:rsidR="000E4897" w:rsidRPr="006216E6"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6216E6">
        <w:rPr>
          <w:rFonts w:ascii="Times New Roman" w:eastAsia="바탕" w:hAnsi="Times New Roman" w:cs="Times New Roman"/>
          <w:b/>
          <w:sz w:val="24"/>
          <w:szCs w:val="24"/>
          <w14:ligatures w14:val="none"/>
        </w:rPr>
        <w:t>(2) The observation error standard deviation is assigned to be proportional to the observed value. With this situation-dependent observation error, it is easier for DA to decrease the model SWE (when model &gt; obs) as opposed to increase SWE (when model &lt; obs). I am curious if this leads to negative biases in the SWE?</w:t>
      </w:r>
    </w:p>
    <w:p w14:paraId="1626A1A8" w14:textId="426F56D7" w:rsidR="00A95F64" w:rsidRPr="00FC5E59" w:rsidRDefault="00A95F64" w:rsidP="00A40268">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Pr="00C65E97">
        <w:rPr>
          <w:rFonts w:ascii="Times New Roman"/>
          <w:color w:val="0000FF"/>
          <w:sz w:val="24"/>
          <w:lang w:val="en-GB"/>
        </w:rPr>
        <w:t xml:space="preserve">Thank you for your comment. </w:t>
      </w:r>
      <w:r w:rsidR="009827B4" w:rsidRPr="00C65E97">
        <w:rPr>
          <w:rFonts w:ascii="Times New Roman"/>
          <w:color w:val="0000FF"/>
          <w:sz w:val="24"/>
          <w:lang w:val="en-GB"/>
        </w:rPr>
        <w:t xml:space="preserve">In Figure 8, </w:t>
      </w:r>
      <w:r w:rsidR="00FC5E59" w:rsidRPr="00C65E97">
        <w:rPr>
          <w:rFonts w:ascii="Times New Roman"/>
          <w:color w:val="0000FF"/>
          <w:sz w:val="24"/>
          <w:lang w:val="en-GB"/>
        </w:rPr>
        <w:t>similar to observational errors</w:t>
      </w:r>
      <w:r w:rsidR="00A40268" w:rsidRPr="00C65E97">
        <w:rPr>
          <w:rFonts w:ascii="Times New Roman" w:hint="eastAsia"/>
          <w:color w:val="0000FF"/>
          <w:sz w:val="24"/>
          <w:lang w:val="en-GB"/>
        </w:rPr>
        <w:t xml:space="preserve"> (Fig. 8a)</w:t>
      </w:r>
      <w:r w:rsidR="00FC5E59" w:rsidRPr="00C65E97">
        <w:rPr>
          <w:rFonts w:ascii="Times New Roman" w:hint="eastAsia"/>
          <w:color w:val="0000FF"/>
          <w:sz w:val="24"/>
          <w:lang w:val="en-GB"/>
        </w:rPr>
        <w:t xml:space="preserve">, </w:t>
      </w:r>
      <w:r w:rsidR="009827B4" w:rsidRPr="00C65E97">
        <w:rPr>
          <w:rFonts w:ascii="Times New Roman"/>
          <w:color w:val="0000FF"/>
          <w:sz w:val="24"/>
          <w:lang w:val="en-GB"/>
        </w:rPr>
        <w:t>it is apparent that the background error exhibits considerable variation depending on the quantity of snow</w:t>
      </w:r>
      <w:r w:rsidR="00A40268" w:rsidRPr="00C65E97">
        <w:rPr>
          <w:rFonts w:ascii="Times New Roman" w:hint="eastAsia"/>
          <w:color w:val="0000FF"/>
          <w:sz w:val="24"/>
          <w:lang w:val="en-GB"/>
        </w:rPr>
        <w:t xml:space="preserve"> (Fig. 8b)</w:t>
      </w:r>
      <w:r w:rsidR="009827B4" w:rsidRPr="00C65E97">
        <w:rPr>
          <w:rFonts w:ascii="Times New Roman"/>
          <w:color w:val="0000FF"/>
          <w:sz w:val="24"/>
          <w:lang w:val="en-GB"/>
        </w:rPr>
        <w:t xml:space="preserve">. </w:t>
      </w:r>
      <w:r w:rsidR="00A40268" w:rsidRPr="00C65E97">
        <w:rPr>
          <w:rFonts w:ascii="Times New Roman"/>
          <w:color w:val="0000FF"/>
          <w:sz w:val="24"/>
          <w:lang w:val="en-GB"/>
        </w:rPr>
        <w:t>Also, due to standard normal deviation scaling as bias correction applied to the satellite data utilized in data assimilation</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 xml:space="preserve">b), </w:t>
      </w:r>
      <w:r w:rsidR="00A40268" w:rsidRPr="00C65E97">
        <w:rPr>
          <w:rFonts w:ascii="Times New Roman"/>
          <w:color w:val="0000FF"/>
          <w:sz w:val="24"/>
          <w:lang w:val="en-GB"/>
        </w:rPr>
        <w:t>no discernible structural negative bias in the data assimilation results is evident</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d)</w:t>
      </w:r>
      <w:r w:rsidR="00A40268" w:rsidRPr="00C65E97">
        <w:rPr>
          <w:rFonts w:ascii="Times New Roman"/>
          <w:color w:val="0000FF"/>
          <w:sz w:val="24"/>
          <w:lang w:val="en-GB"/>
        </w:rPr>
        <w:t>. Through additional figures, we can observe that the areas where bias is improved via data assimilation are predominantly transitional regions</w:t>
      </w:r>
      <w:r w:rsidR="00A40268" w:rsidRPr="00C65E97">
        <w:rPr>
          <w:rFonts w:ascii="Times New Roman" w:hint="eastAsia"/>
          <w:color w:val="0000FF"/>
          <w:sz w:val="24"/>
          <w:lang w:val="en-GB"/>
        </w:rPr>
        <w:t xml:space="preserve"> (A</w:t>
      </w:r>
      <w:r w:rsidR="00A40268" w:rsidRPr="00C65E97">
        <w:rPr>
          <w:rFonts w:ascii="Times New Roman"/>
          <w:color w:val="0000FF"/>
          <w:sz w:val="24"/>
          <w:lang w:val="en-GB"/>
        </w:rPr>
        <w:t>dditional</w:t>
      </w:r>
      <w:r w:rsidR="00A40268" w:rsidRPr="00C65E97">
        <w:rPr>
          <w:rFonts w:ascii="Times New Roman" w:hint="eastAsia"/>
          <w:color w:val="0000FF"/>
          <w:sz w:val="24"/>
          <w:lang w:val="en-GB"/>
        </w:rPr>
        <w:t xml:space="preserve"> _Fig.</w:t>
      </w:r>
      <w:r w:rsidR="00AC1548">
        <w:rPr>
          <w:rFonts w:ascii="Times New Roman" w:hint="eastAsia"/>
          <w:color w:val="0000FF"/>
          <w:sz w:val="24"/>
          <w:lang w:val="en-GB"/>
        </w:rPr>
        <w:t>2</w:t>
      </w:r>
      <w:r w:rsidR="00A40268" w:rsidRPr="00C65E97">
        <w:rPr>
          <w:rFonts w:ascii="Times New Roman" w:hint="eastAsia"/>
          <w:color w:val="0000FF"/>
          <w:sz w:val="24"/>
          <w:lang w:val="en-GB"/>
        </w:rPr>
        <w:t>e)</w:t>
      </w:r>
      <w:r w:rsidR="00A40268" w:rsidRPr="00C65E97">
        <w:rPr>
          <w:rFonts w:ascii="Times New Roman"/>
          <w:color w:val="0000FF"/>
          <w:sz w:val="24"/>
          <w:lang w:val="en-GB"/>
        </w:rPr>
        <w:t>.</w:t>
      </w:r>
    </w:p>
    <w:p w14:paraId="23AB4960"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5C5B064A" w14:textId="272FBF47" w:rsidR="00064EB4" w:rsidRDefault="00C910B4" w:rsidP="008110ED">
      <w:pPr>
        <w:adjustRightInd w:val="0"/>
        <w:snapToGrid w:val="0"/>
        <w:spacing w:after="0" w:line="360" w:lineRule="auto"/>
        <w:jc w:val="center"/>
        <w:rPr>
          <w:rFonts w:ascii="Times New Roman" w:eastAsia="바탕" w:hAnsi="Times New Roman" w:cs="Times New Roman"/>
          <w:b/>
          <w:sz w:val="24"/>
          <w:szCs w:val="24"/>
          <w14:ligatures w14:val="none"/>
        </w:rPr>
      </w:pPr>
      <w:r w:rsidRPr="00C910B4">
        <w:rPr>
          <w:rFonts w:ascii="Times New Roman" w:eastAsia="바탕" w:hAnsi="Times New Roman" w:cs="Times New Roman"/>
          <w:b/>
          <w:noProof/>
          <w:sz w:val="24"/>
          <w:szCs w:val="24"/>
          <w14:ligatures w14:val="none"/>
        </w:rPr>
        <w:lastRenderedPageBreak/>
        <w:drawing>
          <wp:inline distT="0" distB="0" distL="0" distR="0" wp14:anchorId="6DC9CCC6" wp14:editId="3380B4C4">
            <wp:extent cx="4781550" cy="4077508"/>
            <wp:effectExtent l="0" t="0" r="0" b="0"/>
            <wp:docPr id="15" name="그림 14">
              <a:extLst xmlns:a="http://schemas.openxmlformats.org/drawingml/2006/main">
                <a:ext uri="{FF2B5EF4-FFF2-40B4-BE49-F238E27FC236}">
                  <a16:creationId xmlns:a16="http://schemas.microsoft.com/office/drawing/2014/main" id="{B556AB09-FA84-7710-58DC-1A07E8E906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그림 14">
                      <a:extLst>
                        <a:ext uri="{FF2B5EF4-FFF2-40B4-BE49-F238E27FC236}">
                          <a16:creationId xmlns:a16="http://schemas.microsoft.com/office/drawing/2014/main" id="{B556AB09-FA84-7710-58DC-1A07E8E9064A}"/>
                        </a:ext>
                      </a:extLst>
                    </pic:cNvPr>
                    <pic:cNvPicPr>
                      <a:picLocks noChangeAspect="1"/>
                    </pic:cNvPicPr>
                  </pic:nvPicPr>
                  <pic:blipFill rotWithShape="1">
                    <a:blip r:embed="rId12"/>
                    <a:srcRect t="6388" b="8334"/>
                    <a:stretch/>
                  </pic:blipFill>
                  <pic:spPr>
                    <a:xfrm>
                      <a:off x="0" y="0"/>
                      <a:ext cx="4786312" cy="4081569"/>
                    </a:xfrm>
                    <a:prstGeom prst="rect">
                      <a:avLst/>
                    </a:prstGeom>
                  </pic:spPr>
                </pic:pic>
              </a:graphicData>
            </a:graphic>
          </wp:inline>
        </w:drawing>
      </w:r>
    </w:p>
    <w:p w14:paraId="40F14930" w14:textId="3850B347" w:rsidR="00A81E88" w:rsidRPr="008110ED" w:rsidRDefault="00A40268" w:rsidP="00822733">
      <w:pPr>
        <w:adjustRightInd w:val="0"/>
        <w:snapToGrid w:val="0"/>
        <w:spacing w:after="0" w:line="360" w:lineRule="auto"/>
        <w:rPr>
          <w:rFonts w:ascii="Times New Roman"/>
          <w:color w:val="0000FF"/>
          <w:sz w:val="24"/>
          <w:lang w:val="en-GB"/>
        </w:rPr>
      </w:pPr>
      <w:r>
        <w:rPr>
          <w:rFonts w:ascii="Times New Roman" w:hint="eastAsia"/>
          <w:color w:val="0000FF"/>
          <w:sz w:val="24"/>
        </w:rPr>
        <w:t>A</w:t>
      </w:r>
      <w:r w:rsidRPr="00A40268">
        <w:rPr>
          <w:rFonts w:ascii="Times New Roman"/>
          <w:color w:val="0000FF"/>
          <w:sz w:val="24"/>
          <w:lang w:val="en-GB"/>
        </w:rPr>
        <w:t>dditional</w:t>
      </w:r>
      <w:r w:rsidR="00A81E88" w:rsidRPr="008110ED">
        <w:rPr>
          <w:rFonts w:ascii="Times New Roman" w:hint="eastAsia"/>
          <w:color w:val="0000FF"/>
          <w:sz w:val="24"/>
          <w:lang w:val="en-GB"/>
        </w:rPr>
        <w:t>_Figure</w:t>
      </w:r>
      <w:r w:rsidR="00AC1548">
        <w:rPr>
          <w:rFonts w:ascii="Times New Roman" w:hint="eastAsia"/>
          <w:color w:val="0000FF"/>
          <w:sz w:val="24"/>
          <w:lang w:val="en-GB"/>
        </w:rPr>
        <w:t>2</w:t>
      </w:r>
      <w:r w:rsidR="00A81E88" w:rsidRPr="008110ED">
        <w:rPr>
          <w:rFonts w:ascii="Times New Roman" w:hint="eastAsia"/>
          <w:color w:val="0000FF"/>
          <w:sz w:val="24"/>
          <w:lang w:val="en-GB"/>
        </w:rPr>
        <w:t xml:space="preserve">. </w:t>
      </w:r>
      <w:r w:rsidR="008110ED" w:rsidRPr="008110ED">
        <w:rPr>
          <w:rFonts w:ascii="Times New Roman" w:hint="eastAsia"/>
          <w:color w:val="0000FF"/>
          <w:sz w:val="24"/>
          <w:lang w:val="en-GB"/>
        </w:rPr>
        <w:t>Mean bias</w:t>
      </w:r>
      <w:r w:rsidR="00A81E88" w:rsidRPr="008110ED">
        <w:rPr>
          <w:rFonts w:ascii="Times New Roman"/>
          <w:color w:val="0000FF"/>
          <w:sz w:val="24"/>
          <w:lang w:val="en-GB"/>
        </w:rPr>
        <w:t xml:space="preserve"> of SWE </w:t>
      </w:r>
      <w:r w:rsidR="008110ED" w:rsidRPr="008110ED">
        <w:rPr>
          <w:rFonts w:ascii="Times New Roman" w:hint="eastAsia"/>
          <w:color w:val="0000FF"/>
          <w:sz w:val="24"/>
          <w:lang w:val="en-GB"/>
        </w:rPr>
        <w:t>from</w:t>
      </w:r>
      <w:r w:rsidR="00A81E88" w:rsidRPr="008110ED">
        <w:rPr>
          <w:rFonts w:ascii="Times New Roman"/>
          <w:color w:val="0000FF"/>
          <w:sz w:val="24"/>
          <w:lang w:val="en-GB"/>
        </w:rPr>
        <w:t xml:space="preserve"> CMC </w:t>
      </w:r>
      <w:r w:rsidR="008110ED" w:rsidRPr="008110ED">
        <w:rPr>
          <w:rFonts w:ascii="Times New Roman" w:hint="eastAsia"/>
          <w:color w:val="0000FF"/>
          <w:sz w:val="24"/>
          <w:lang w:val="en-GB"/>
        </w:rPr>
        <w:t>for</w:t>
      </w:r>
      <w:r w:rsidR="00C910B4">
        <w:rPr>
          <w:rFonts w:ascii="Times New Roman" w:hint="eastAsia"/>
          <w:color w:val="0000FF"/>
          <w:sz w:val="24"/>
          <w:lang w:val="en-GB"/>
        </w:rPr>
        <w:t xml:space="preserve"> </w:t>
      </w:r>
      <w:r w:rsidR="00A81E88" w:rsidRPr="008110ED">
        <w:rPr>
          <w:rFonts w:ascii="Times New Roman"/>
          <w:color w:val="0000FF"/>
          <w:sz w:val="24"/>
          <w:lang w:val="en-GB"/>
        </w:rPr>
        <w:t>AMSR2</w:t>
      </w:r>
      <w:r w:rsidR="00A02434">
        <w:rPr>
          <w:rFonts w:ascii="Times New Roman" w:hint="eastAsia"/>
          <w:color w:val="0000FF"/>
          <w:sz w:val="24"/>
          <w:lang w:val="en-GB"/>
        </w:rPr>
        <w:t xml:space="preserve"> </w:t>
      </w:r>
      <w:r w:rsidR="00C910B4">
        <w:rPr>
          <w:rFonts w:ascii="Times New Roman" w:hint="eastAsia"/>
          <w:color w:val="0000FF"/>
          <w:sz w:val="24"/>
          <w:lang w:val="en-GB"/>
        </w:rPr>
        <w:t>(a)</w:t>
      </w:r>
      <w:r w:rsidR="00A81E88" w:rsidRPr="008110ED">
        <w:rPr>
          <w:rFonts w:ascii="Times New Roman"/>
          <w:color w:val="0000FF"/>
          <w:sz w:val="24"/>
          <w:lang w:val="en-GB"/>
        </w:rPr>
        <w:t xml:space="preserve">, </w:t>
      </w:r>
      <w:r w:rsidR="008110ED" w:rsidRPr="008110ED">
        <w:rPr>
          <w:rFonts w:ascii="Times New Roman" w:hint="eastAsia"/>
          <w:color w:val="0000FF"/>
          <w:sz w:val="24"/>
          <w:lang w:val="en-GB"/>
        </w:rPr>
        <w:t>bias-corrected AMSR</w:t>
      </w:r>
      <w:r w:rsidR="00A02434">
        <w:rPr>
          <w:rFonts w:ascii="Times New Roman" w:hint="eastAsia"/>
          <w:color w:val="0000FF"/>
          <w:sz w:val="24"/>
          <w:lang w:val="en-GB"/>
        </w:rPr>
        <w:t xml:space="preserve"> </w:t>
      </w:r>
      <w:r w:rsidR="00C910B4">
        <w:rPr>
          <w:rFonts w:ascii="Times New Roman" w:hint="eastAsia"/>
          <w:color w:val="0000FF"/>
          <w:sz w:val="24"/>
          <w:lang w:val="en-GB"/>
        </w:rPr>
        <w:t>(b)</w:t>
      </w:r>
      <w:r w:rsidR="008110ED" w:rsidRPr="008110ED">
        <w:rPr>
          <w:rFonts w:ascii="Times New Roman" w:hint="eastAsia"/>
          <w:color w:val="0000FF"/>
          <w:sz w:val="24"/>
          <w:lang w:val="en-GB"/>
        </w:rPr>
        <w:t>,</w:t>
      </w:r>
      <w:r w:rsidR="00A81E88" w:rsidRPr="008110ED">
        <w:rPr>
          <w:rFonts w:ascii="Times New Roman"/>
          <w:color w:val="0000FF"/>
          <w:sz w:val="24"/>
          <w:lang w:val="en-GB"/>
        </w:rPr>
        <w:t xml:space="preserve"> Openloop</w:t>
      </w:r>
      <w:r w:rsidR="00A02434">
        <w:rPr>
          <w:rFonts w:ascii="Times New Roman" w:hint="eastAsia"/>
          <w:color w:val="0000FF"/>
          <w:sz w:val="24"/>
          <w:lang w:val="en-GB"/>
        </w:rPr>
        <w:t xml:space="preserve"> </w:t>
      </w:r>
      <w:r w:rsidR="00C910B4">
        <w:rPr>
          <w:rFonts w:ascii="Times New Roman" w:hint="eastAsia"/>
          <w:color w:val="0000FF"/>
          <w:sz w:val="24"/>
          <w:lang w:val="en-GB"/>
        </w:rPr>
        <w:t>(c)</w:t>
      </w:r>
      <w:r w:rsidR="00A81E88" w:rsidRPr="008110ED">
        <w:rPr>
          <w:rFonts w:ascii="Times New Roman"/>
          <w:color w:val="0000FF"/>
          <w:sz w:val="24"/>
          <w:lang w:val="en-GB"/>
        </w:rPr>
        <w:t xml:space="preserve">, and </w:t>
      </w:r>
      <w:r w:rsidR="00C910B4">
        <w:rPr>
          <w:rFonts w:ascii="Times New Roman" w:hint="eastAsia"/>
          <w:color w:val="0000FF"/>
          <w:sz w:val="24"/>
          <w:lang w:val="en-GB"/>
        </w:rPr>
        <w:t>DA</w:t>
      </w:r>
      <w:r w:rsidR="00A02434">
        <w:rPr>
          <w:rFonts w:ascii="Times New Roman" w:hint="eastAsia"/>
          <w:color w:val="0000FF"/>
          <w:sz w:val="24"/>
          <w:lang w:val="en-GB"/>
        </w:rPr>
        <w:t xml:space="preserve"> </w:t>
      </w:r>
      <w:r w:rsidR="00C910B4">
        <w:rPr>
          <w:rFonts w:ascii="Times New Roman" w:hint="eastAsia"/>
          <w:color w:val="0000FF"/>
          <w:sz w:val="24"/>
          <w:lang w:val="en-GB"/>
        </w:rPr>
        <w:t>(d), and difference</w:t>
      </w:r>
      <w:r w:rsidR="00A02434">
        <w:rPr>
          <w:rFonts w:ascii="Times New Roman" w:hint="eastAsia"/>
          <w:color w:val="0000FF"/>
          <w:sz w:val="24"/>
          <w:lang w:val="en-GB"/>
        </w:rPr>
        <w:t xml:space="preserve"> </w:t>
      </w:r>
      <w:r w:rsidR="00C910B4">
        <w:rPr>
          <w:rFonts w:ascii="Times New Roman" w:hint="eastAsia"/>
          <w:color w:val="0000FF"/>
          <w:sz w:val="24"/>
          <w:lang w:val="en-GB"/>
        </w:rPr>
        <w:t>(e: d-c)</w:t>
      </w:r>
      <w:r w:rsidR="00A81E88" w:rsidRPr="008110ED">
        <w:rPr>
          <w:rFonts w:ascii="Times New Roman" w:hint="eastAsia"/>
          <w:color w:val="0000FF"/>
          <w:sz w:val="24"/>
          <w:lang w:val="en-GB"/>
        </w:rPr>
        <w:t xml:space="preserve"> for April </w:t>
      </w:r>
      <w:r w:rsidR="00A81E88" w:rsidRPr="008110ED">
        <w:rPr>
          <w:rFonts w:ascii="Times New Roman"/>
          <w:color w:val="0000FF"/>
          <w:sz w:val="24"/>
          <w:lang w:val="en-GB"/>
        </w:rPr>
        <w:t xml:space="preserve">during </w:t>
      </w:r>
      <w:r w:rsidR="00A81E88" w:rsidRPr="008110ED">
        <w:rPr>
          <w:rFonts w:ascii="Times New Roman" w:hint="eastAsia"/>
          <w:color w:val="0000FF"/>
          <w:sz w:val="24"/>
          <w:lang w:val="en-GB"/>
        </w:rPr>
        <w:t xml:space="preserve">2013-2020. </w:t>
      </w:r>
      <w:r w:rsidR="00A81E88" w:rsidRPr="008110ED">
        <w:rPr>
          <w:rFonts w:ascii="Times New Roman"/>
          <w:color w:val="0000FF"/>
          <w:sz w:val="24"/>
          <w:lang w:val="en-GB"/>
        </w:rPr>
        <w:t>The black line represents the boundary of the transition region, defined as the climatological-mean SWE of less than 16mm. E</w:t>
      </w:r>
      <w:r w:rsidR="00A81E88" w:rsidRPr="008110ED">
        <w:rPr>
          <w:rFonts w:ascii="Times New Roman" w:hint="eastAsia"/>
          <w:color w:val="0000FF"/>
          <w:sz w:val="24"/>
          <w:lang w:val="en-GB"/>
        </w:rPr>
        <w:t xml:space="preserve">ach value on the top </w:t>
      </w:r>
      <w:r w:rsidR="00A81E88" w:rsidRPr="008110ED">
        <w:rPr>
          <w:rFonts w:ascii="Times New Roman"/>
          <w:color w:val="0000FF"/>
          <w:sz w:val="24"/>
          <w:lang w:val="en-GB"/>
        </w:rPr>
        <w:t>right</w:t>
      </w:r>
      <w:r w:rsidR="00A81E88" w:rsidRPr="008110ED">
        <w:rPr>
          <w:rFonts w:ascii="Times New Roman" w:hint="eastAsia"/>
          <w:color w:val="0000FF"/>
          <w:sz w:val="24"/>
          <w:lang w:val="en-GB"/>
        </w:rPr>
        <w:t xml:space="preserve"> is </w:t>
      </w:r>
      <w:r w:rsidR="00A81E88" w:rsidRPr="008110ED">
        <w:rPr>
          <w:rFonts w:ascii="Times New Roman"/>
          <w:color w:val="0000FF"/>
          <w:sz w:val="24"/>
          <w:lang w:val="en-GB"/>
        </w:rPr>
        <w:t xml:space="preserve">the pattern correlation with CMC for 26482 pixels over 40N and the root-mean-squared difference (unit: kg/m2) from </w:t>
      </w:r>
      <w:r w:rsidR="00C910B4">
        <w:rPr>
          <w:rFonts w:ascii="Times New Roman" w:hint="eastAsia"/>
          <w:color w:val="0000FF"/>
          <w:sz w:val="24"/>
          <w:lang w:val="en-GB"/>
        </w:rPr>
        <w:t>CMC</w:t>
      </w:r>
      <w:r w:rsidR="00A81E88" w:rsidRPr="008110ED">
        <w:rPr>
          <w:rFonts w:ascii="Times New Roman"/>
          <w:color w:val="0000FF"/>
          <w:sz w:val="24"/>
          <w:lang w:val="en-GB"/>
        </w:rPr>
        <w:t xml:space="preserve"> (parenthesis) for 15323 pixels over 40-60N. Negative values</w:t>
      </w:r>
      <w:r w:rsidR="00A81E88" w:rsidRPr="008110ED">
        <w:rPr>
          <w:rFonts w:ascii="Times New Roman" w:hint="eastAsia"/>
          <w:color w:val="0000FF"/>
          <w:sz w:val="24"/>
          <w:lang w:val="en-GB"/>
        </w:rPr>
        <w:t xml:space="preserve"> </w:t>
      </w:r>
      <w:r w:rsidR="00A81E88" w:rsidRPr="008110ED">
        <w:rPr>
          <w:rFonts w:ascii="Times New Roman"/>
          <w:color w:val="0000FF"/>
          <w:sz w:val="24"/>
          <w:lang w:val="en-GB"/>
        </w:rPr>
        <w:t>in red shades are indicated with a diagonal line.</w:t>
      </w:r>
    </w:p>
    <w:p w14:paraId="0075DB32" w14:textId="77777777" w:rsidR="00A81E88" w:rsidRDefault="00A81E88" w:rsidP="00822733">
      <w:pPr>
        <w:adjustRightInd w:val="0"/>
        <w:snapToGrid w:val="0"/>
        <w:spacing w:after="0" w:line="360" w:lineRule="auto"/>
        <w:rPr>
          <w:rFonts w:ascii="Times New Roman" w:eastAsia="바탕" w:hAnsi="Times New Roman" w:cs="Times New Roman"/>
          <w:b/>
          <w:sz w:val="24"/>
          <w:szCs w:val="24"/>
          <w14:ligatures w14:val="none"/>
        </w:rPr>
      </w:pPr>
    </w:p>
    <w:p w14:paraId="352CE2ED" w14:textId="4C916CD8" w:rsidR="00A81E88" w:rsidRDefault="008110ED" w:rsidP="00822733">
      <w:pPr>
        <w:adjustRightInd w:val="0"/>
        <w:snapToGrid w:val="0"/>
        <w:spacing w:after="0" w:line="360" w:lineRule="auto"/>
        <w:rPr>
          <w:rFonts w:ascii="Times New Roman" w:eastAsia="바탕" w:hAnsi="Times New Roman" w:cs="Times New Roman"/>
          <w:b/>
          <w:sz w:val="24"/>
          <w:szCs w:val="24"/>
          <w14:ligatures w14:val="none"/>
        </w:rPr>
      </w:pPr>
      <w:r w:rsidRPr="00B94B52">
        <w:rPr>
          <w:rFonts w:ascii="Times New Roman" w:eastAsia="휴먼명조" w:hAnsi="Times New Roman"/>
          <w:noProof/>
          <w:sz w:val="24"/>
          <w:szCs w:val="20"/>
          <w:shd w:val="clear" w:color="auto" w:fill="FFFFFF"/>
        </w:rPr>
        <w:drawing>
          <wp:inline distT="0" distB="0" distL="0" distR="0" wp14:anchorId="02096567" wp14:editId="4AA096EF">
            <wp:extent cx="5731510" cy="2416810"/>
            <wp:effectExtent l="0" t="0" r="2540" b="2540"/>
            <wp:docPr id="30"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13"/>
                    <a:srcRect t="27666" b="30167"/>
                    <a:stretch/>
                  </pic:blipFill>
                  <pic:spPr>
                    <a:xfrm>
                      <a:off x="0" y="0"/>
                      <a:ext cx="5731510" cy="2416810"/>
                    </a:xfrm>
                    <a:prstGeom prst="rect">
                      <a:avLst/>
                    </a:prstGeom>
                  </pic:spPr>
                </pic:pic>
              </a:graphicData>
            </a:graphic>
          </wp:inline>
        </w:drawing>
      </w:r>
    </w:p>
    <w:p w14:paraId="0191F68E" w14:textId="77777777" w:rsidR="008110ED" w:rsidRPr="00065184" w:rsidRDefault="008110ED" w:rsidP="00065184">
      <w:pPr>
        <w:adjustRightInd w:val="0"/>
        <w:snapToGrid w:val="0"/>
        <w:spacing w:after="0" w:line="360" w:lineRule="auto"/>
        <w:rPr>
          <w:rFonts w:ascii="Times New Roman"/>
          <w:color w:val="0000FF"/>
          <w:sz w:val="24"/>
          <w:lang w:val="en-GB"/>
        </w:rPr>
      </w:pPr>
      <w:r w:rsidRPr="00065184">
        <w:rPr>
          <w:rFonts w:ascii="Times New Roman"/>
          <w:color w:val="0000FF"/>
          <w:sz w:val="24"/>
          <w:lang w:val="en-GB"/>
        </w:rPr>
        <w:t>Fig</w:t>
      </w:r>
      <w:r w:rsidRPr="00065184">
        <w:rPr>
          <w:rFonts w:ascii="Times New Roman" w:hint="eastAsia"/>
          <w:color w:val="0000FF"/>
          <w:sz w:val="24"/>
          <w:lang w:val="en-GB"/>
        </w:rPr>
        <w:t>ure</w:t>
      </w:r>
      <w:r w:rsidRPr="00065184">
        <w:rPr>
          <w:rFonts w:ascii="Times New Roman"/>
          <w:color w:val="0000FF"/>
          <w:sz w:val="24"/>
          <w:lang w:val="en-GB"/>
        </w:rPr>
        <w:t xml:space="preserve"> 8</w:t>
      </w:r>
      <w:r w:rsidRPr="00065184">
        <w:rPr>
          <w:rFonts w:ascii="Times New Roman" w:hint="eastAsia"/>
          <w:color w:val="0000FF"/>
          <w:sz w:val="24"/>
          <w:lang w:val="en-GB"/>
        </w:rPr>
        <w:t xml:space="preserve">. </w:t>
      </w:r>
      <w:r w:rsidRPr="00065184">
        <w:rPr>
          <w:rFonts w:ascii="Times New Roman"/>
          <w:color w:val="0000FF"/>
          <w:sz w:val="24"/>
          <w:lang w:val="en-GB"/>
        </w:rPr>
        <w:t>Spatial distribution of observation error</w:t>
      </w:r>
      <w:r w:rsidRPr="00065184">
        <w:rPr>
          <w:rFonts w:ascii="Times New Roman" w:hint="eastAsia"/>
          <w:color w:val="0000FF"/>
          <w:sz w:val="24"/>
          <w:lang w:val="en-GB"/>
        </w:rPr>
        <w:t xml:space="preserve"> </w:t>
      </w:r>
      <w:r w:rsidRPr="00065184">
        <w:rPr>
          <w:rFonts w:ascii="Times New Roman"/>
          <w:color w:val="0000FF"/>
          <w:sz w:val="24"/>
          <w:lang w:val="en-GB"/>
        </w:rPr>
        <w:t>(unit: kg/m2), background error</w:t>
      </w:r>
      <w:r w:rsidRPr="00065184">
        <w:rPr>
          <w:rFonts w:ascii="Times New Roman" w:hint="eastAsia"/>
          <w:color w:val="0000FF"/>
          <w:sz w:val="24"/>
          <w:lang w:val="en-GB"/>
        </w:rPr>
        <w:t xml:space="preserve"> </w:t>
      </w:r>
      <w:r w:rsidRPr="00065184">
        <w:rPr>
          <w:rFonts w:ascii="Times New Roman"/>
          <w:color w:val="0000FF"/>
          <w:sz w:val="24"/>
          <w:lang w:val="en-GB"/>
        </w:rPr>
        <w:t xml:space="preserve">(unit: kg/m2), </w:t>
      </w:r>
      <w:r w:rsidRPr="00065184">
        <w:rPr>
          <w:rFonts w:ascii="Times New Roman"/>
          <w:color w:val="0000FF"/>
          <w:sz w:val="24"/>
          <w:lang w:val="en-GB"/>
        </w:rPr>
        <w:lastRenderedPageBreak/>
        <w:t xml:space="preserve">and Kalman gain. The black line represents the boundary of the transition region, defined as the climatological-mean SWE of less than 16mm. </w:t>
      </w:r>
    </w:p>
    <w:p w14:paraId="4B0DEF75" w14:textId="77777777" w:rsidR="008110ED" w:rsidRPr="008110ED" w:rsidRDefault="008110ED" w:rsidP="00822733">
      <w:pPr>
        <w:adjustRightInd w:val="0"/>
        <w:snapToGrid w:val="0"/>
        <w:spacing w:after="0" w:line="360" w:lineRule="auto"/>
        <w:rPr>
          <w:rFonts w:ascii="Times New Roman" w:eastAsia="바탕" w:hAnsi="Times New Roman" w:cs="Times New Roman"/>
          <w:b/>
          <w:sz w:val="24"/>
          <w:szCs w:val="24"/>
          <w14:ligatures w14:val="none"/>
        </w:rPr>
      </w:pPr>
    </w:p>
    <w:p w14:paraId="00EAD8F2" w14:textId="77777777" w:rsidR="008110ED" w:rsidRPr="000E4897" w:rsidRDefault="008110ED" w:rsidP="00822733">
      <w:pPr>
        <w:adjustRightInd w:val="0"/>
        <w:snapToGrid w:val="0"/>
        <w:spacing w:after="0" w:line="360" w:lineRule="auto"/>
        <w:rPr>
          <w:rFonts w:ascii="Times New Roman" w:eastAsia="바탕" w:hAnsi="Times New Roman" w:cs="Times New Roman"/>
          <w:b/>
          <w:sz w:val="24"/>
          <w:szCs w:val="24"/>
          <w14:ligatures w14:val="none"/>
        </w:rPr>
      </w:pPr>
    </w:p>
    <w:p w14:paraId="31B57823" w14:textId="36398DE3" w:rsidR="000E4897" w:rsidRPr="009827B4"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9827B4">
        <w:rPr>
          <w:rFonts w:ascii="Times New Roman" w:eastAsia="바탕" w:hAnsi="Times New Roman" w:cs="Times New Roman"/>
          <w:b/>
          <w:sz w:val="24"/>
          <w:szCs w:val="24"/>
          <w14:ligatures w14:val="none"/>
        </w:rPr>
        <w:t>L433-434 (and Figure 7): Although overall DA is better than DA_AMSR2, there are more blue patches in DA compared to DA_AMSR2. DA_AMSR2 shows improvement almost globally. Do you have any comments on this?</w:t>
      </w:r>
    </w:p>
    <w:p w14:paraId="62C46D7E" w14:textId="77777777" w:rsidR="009827B4" w:rsidRDefault="001D6521" w:rsidP="009827B4">
      <w:pPr>
        <w:adjustRightInd w:val="0"/>
        <w:snapToGrid w:val="0"/>
        <w:spacing w:line="360" w:lineRule="auto"/>
        <w:rPr>
          <w:rFonts w:ascii="Times New Roman"/>
          <w:color w:val="0000FF"/>
          <w:sz w:val="24"/>
        </w:rPr>
      </w:pPr>
      <w:r w:rsidRPr="004D77DD">
        <w:rPr>
          <w:rFonts w:ascii="Times New Roman" w:hint="eastAsia"/>
          <w:sz w:val="24"/>
        </w:rPr>
        <w:t xml:space="preserve">Response) </w:t>
      </w:r>
      <w:r w:rsidR="009827B4" w:rsidRPr="00404D09">
        <w:rPr>
          <w:rFonts w:ascii="Times New Roman" w:eastAsia="휴먼명조" w:hAnsi="Times New Roman"/>
          <w:color w:val="0000FF"/>
          <w:sz w:val="24"/>
          <w:szCs w:val="20"/>
          <w:shd w:val="clear" w:color="auto" w:fill="FFFFFF"/>
        </w:rPr>
        <w:t>DA exhibits inferior performance compared to Openloop in certain exceptional cases, which may be attributed to discrepancies in snow identification between the CMC observations used for correlation and the IMS data utilized for data assimilation.</w:t>
      </w:r>
      <w:r w:rsidR="009827B4">
        <w:rPr>
          <w:rFonts w:ascii="Times New Roman" w:eastAsia="휴먼명조" w:hAnsi="Times New Roman" w:hint="eastAsia"/>
          <w:color w:val="0000FF"/>
          <w:sz w:val="24"/>
          <w:szCs w:val="20"/>
          <w:shd w:val="clear" w:color="auto" w:fill="FFFFFF"/>
        </w:rPr>
        <w:t xml:space="preserve"> </w:t>
      </w:r>
      <w:r w:rsidR="009827B4" w:rsidRPr="00A32EA7">
        <w:rPr>
          <w:rFonts w:ascii="Times New Roman"/>
          <w:color w:val="0000FF"/>
          <w:sz w:val="24"/>
          <w:lang w:val="en-GB"/>
        </w:rPr>
        <w:t>Based on the reviewer</w:t>
      </w:r>
      <w:r w:rsidR="009827B4" w:rsidRPr="00A32EA7">
        <w:rPr>
          <w:rFonts w:ascii="Times New Roman"/>
          <w:color w:val="0000FF"/>
          <w:sz w:val="24"/>
          <w:lang w:val="en-GB"/>
        </w:rPr>
        <w:t>’</w:t>
      </w:r>
      <w:r w:rsidR="009827B4" w:rsidRPr="00A32EA7">
        <w:rPr>
          <w:rFonts w:ascii="Times New Roman"/>
          <w:color w:val="0000FF"/>
          <w:sz w:val="24"/>
          <w:lang w:val="en-GB"/>
        </w:rPr>
        <w:t>s comment,</w:t>
      </w:r>
      <w:r w:rsidR="009827B4">
        <w:rPr>
          <w:rFonts w:ascii="Times New Roman"/>
          <w:color w:val="0000FF"/>
          <w:sz w:val="24"/>
          <w:lang w:val="en-GB"/>
        </w:rPr>
        <w:t xml:space="preserve"> we</w:t>
      </w:r>
      <w:r w:rsidR="009827B4" w:rsidRPr="00F92C90">
        <w:rPr>
          <w:rFonts w:ascii="Times New Roman"/>
          <w:color w:val="0000FF"/>
          <w:sz w:val="24"/>
        </w:rPr>
        <w:t xml:space="preserve"> </w:t>
      </w:r>
      <w:r w:rsidR="009827B4" w:rsidRPr="00C0029F">
        <w:rPr>
          <w:rFonts w:ascii="Times New Roman"/>
          <w:color w:val="0000FF"/>
          <w:sz w:val="24"/>
        </w:rPr>
        <w:t>have</w:t>
      </w:r>
      <w:r w:rsidR="009827B4" w:rsidRPr="00C0029F">
        <w:rPr>
          <w:rFonts w:ascii="Times New Roman" w:hint="eastAsia"/>
          <w:color w:val="0000FF"/>
          <w:sz w:val="24"/>
        </w:rPr>
        <w:t xml:space="preserve"> </w:t>
      </w:r>
      <w:r w:rsidR="009827B4" w:rsidRPr="00C0029F">
        <w:rPr>
          <w:rFonts w:ascii="Times New Roman"/>
          <w:color w:val="0000FF"/>
          <w:sz w:val="24"/>
        </w:rPr>
        <w:t>modified the sentence</w:t>
      </w:r>
      <w:r w:rsidR="009827B4">
        <w:rPr>
          <w:rFonts w:ascii="Times New Roman"/>
          <w:color w:val="0000FF"/>
          <w:sz w:val="24"/>
        </w:rPr>
        <w:t xml:space="preserve"> as follows:</w:t>
      </w:r>
    </w:p>
    <w:p w14:paraId="3C5A3DA3" w14:textId="77777777" w:rsidR="00467B04" w:rsidRDefault="00467B04" w:rsidP="00822733">
      <w:pPr>
        <w:adjustRightInd w:val="0"/>
        <w:snapToGrid w:val="0"/>
        <w:spacing w:after="0" w:line="360" w:lineRule="auto"/>
        <w:rPr>
          <w:rFonts w:ascii="Times New Roman" w:eastAsia="바탕" w:hAnsi="Times New Roman" w:cs="Times New Roman"/>
          <w:b/>
          <w:sz w:val="24"/>
          <w:szCs w:val="24"/>
          <w14:ligatures w14:val="none"/>
        </w:rPr>
      </w:pPr>
    </w:p>
    <w:p w14:paraId="3441D2AA" w14:textId="23433850" w:rsidR="000E4897" w:rsidRDefault="00467B04"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9031FB">
        <w:rPr>
          <w:rFonts w:ascii="Times New Roman" w:hAnsi="Times New Roman" w:cs="Times New Roman" w:hint="eastAsia"/>
          <w:color w:val="0000FF"/>
          <w:kern w:val="0"/>
          <w:sz w:val="24"/>
          <w:szCs w:val="24"/>
        </w:rPr>
        <w:t>39</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C65E97">
        <w:rPr>
          <w:rFonts w:ascii="Times New Roman" w:hAnsi="Times New Roman" w:cs="Times New Roman" w:hint="eastAsia"/>
          <w:color w:val="0000FF"/>
          <w:kern w:val="0"/>
          <w:sz w:val="24"/>
          <w:szCs w:val="24"/>
        </w:rPr>
        <w:t>4</w:t>
      </w:r>
      <w:r w:rsidR="009031FB">
        <w:rPr>
          <w:rFonts w:ascii="Times New Roman" w:hAnsi="Times New Roman" w:cs="Times New Roman" w:hint="eastAsia"/>
          <w:color w:val="0000FF"/>
          <w:kern w:val="0"/>
          <w:sz w:val="24"/>
          <w:szCs w:val="24"/>
        </w:rPr>
        <w:t>2</w:t>
      </w:r>
      <w:r w:rsidRPr="00EA4FE3">
        <w:rPr>
          <w:rFonts w:ascii="Times New Roman" w:hAnsi="Times New Roman" w:cs="Times New Roman" w:hint="eastAsia"/>
          <w:color w:val="0000FF"/>
          <w:kern w:val="0"/>
          <w:sz w:val="24"/>
          <w:szCs w:val="24"/>
        </w:rPr>
        <w:t>)</w:t>
      </w:r>
      <w:r>
        <w:rPr>
          <w:rFonts w:ascii="Times New Roman" w:hAnsi="Times New Roman" w:cs="Times New Roman" w:hint="eastAsia"/>
          <w:color w:val="0000FF"/>
          <w:kern w:val="0"/>
          <w:sz w:val="24"/>
          <w:szCs w:val="24"/>
        </w:rPr>
        <w:t xml:space="preserve"> </w:t>
      </w:r>
      <w:r w:rsidR="009031FB" w:rsidRPr="009031FB">
        <w:rPr>
          <w:rFonts w:ascii="Times New Roman" w:eastAsia="휴먼명조" w:hAnsi="Times New Roman"/>
          <w:color w:val="0000FF"/>
          <w:sz w:val="24"/>
          <w:szCs w:val="20"/>
          <w:shd w:val="clear" w:color="auto" w:fill="FFFFFF"/>
        </w:rPr>
        <w:t>Notably, the skill is enhanced significantly in DA by incorporating the IMS SCF. DA exhibits inferior performance compared to Openloop in certain exceptional cases, which may be attributed to discrepancies in snow identification between the CMC observations used for correlation and the IMS data utilized for data assimilation.</w:t>
      </w:r>
    </w:p>
    <w:p w14:paraId="08ADC490" w14:textId="77777777" w:rsidR="00064EB4" w:rsidRPr="001D6521"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77C236A1" w14:textId="4CE004E6"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64EB4">
        <w:rPr>
          <w:rFonts w:ascii="Times New Roman" w:eastAsia="바탕" w:hAnsi="Times New Roman" w:cs="Times New Roman"/>
          <w:b/>
          <w:sz w:val="24"/>
          <w:szCs w:val="24"/>
          <w14:ligatures w14:val="none"/>
        </w:rPr>
        <w:t xml:space="preserve">L455 (and S Figure 1): </w:t>
      </w:r>
      <w:r w:rsidRPr="000E4897">
        <w:rPr>
          <w:rFonts w:ascii="Times New Roman" w:eastAsia="바탕" w:hAnsi="Times New Roman" w:cs="Times New Roman"/>
          <w:b/>
          <w:sz w:val="24"/>
          <w:szCs w:val="24"/>
          <w14:ligatures w14:val="none"/>
        </w:rPr>
        <w:t xml:space="preserve">It’s hard to tell from (c) that the ratios are one especially in the transitional region. Nevertheless, the overall pattern in (a) and (b) looks similar, which is a good sign, suggesting the ensemble system does a decent job in quantifying the uncertainty. I suggest change (b) to ‘ensemble spread’. </w:t>
      </w:r>
    </w:p>
    <w:p w14:paraId="26FB3EF2" w14:textId="7C54E4D7" w:rsidR="001D6521" w:rsidRDefault="001D652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p w14:paraId="3A469B17"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p>
    <w:p w14:paraId="192FB4AC" w14:textId="77777777" w:rsidR="000816AD" w:rsidRPr="001D6521" w:rsidRDefault="000816AD" w:rsidP="00822733">
      <w:pPr>
        <w:adjustRightInd w:val="0"/>
        <w:snapToGrid w:val="0"/>
        <w:spacing w:after="0" w:line="360" w:lineRule="auto"/>
        <w:rPr>
          <w:rFonts w:ascii="Times New Roman" w:eastAsia="바탕" w:hAnsi="Times New Roman" w:cs="Times New Roman"/>
          <w:b/>
          <w:sz w:val="24"/>
          <w:szCs w:val="24"/>
          <w14:ligatures w14:val="none"/>
        </w:rPr>
      </w:pPr>
    </w:p>
    <w:p w14:paraId="70B6B04D" w14:textId="77777777" w:rsidR="000E489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0E4897">
        <w:rPr>
          <w:rFonts w:ascii="Times New Roman" w:eastAsia="바탕" w:hAnsi="Times New Roman" w:cs="Times New Roman"/>
          <w:b/>
          <w:sz w:val="24"/>
          <w:szCs w:val="24"/>
          <w14:ligatures w14:val="none"/>
        </w:rPr>
        <w:t>L478-481: I am not sure if I understand the causal relation implied here. Please clarify.</w:t>
      </w:r>
    </w:p>
    <w:p w14:paraId="5BA8C312" w14:textId="0722699F" w:rsidR="001D6521" w:rsidRPr="00064EB4" w:rsidRDefault="001D6521" w:rsidP="00822733">
      <w:pPr>
        <w:adjustRightInd w:val="0"/>
        <w:snapToGrid w:val="0"/>
        <w:spacing w:after="0" w:line="360" w:lineRule="auto"/>
        <w:rPr>
          <w:rFonts w:ascii="Times New Roman"/>
          <w:color w:val="0000FF"/>
          <w:sz w:val="24"/>
          <w:lang w:val="en-GB"/>
        </w:rPr>
      </w:pPr>
      <w:r w:rsidRPr="004D77DD">
        <w:rPr>
          <w:rFonts w:ascii="Times New Roman" w:hint="eastAsia"/>
          <w:sz w:val="24"/>
        </w:rPr>
        <w:t xml:space="preserve">Response) </w:t>
      </w:r>
      <w:r w:rsidR="00064EB4" w:rsidRPr="00064EB4">
        <w:rPr>
          <w:rFonts w:ascii="Times New Roman"/>
          <w:color w:val="0000FF"/>
          <w:sz w:val="24"/>
          <w:lang w:val="en-GB"/>
        </w:rPr>
        <w:t>We have clarified the implied causality in this sentence based on the reviewer's comment.</w:t>
      </w:r>
    </w:p>
    <w:p w14:paraId="625A5C82" w14:textId="77777777" w:rsidR="000E4897" w:rsidRDefault="000E4897"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3B19BB67" w14:textId="675C801B" w:rsidR="00467B04" w:rsidRDefault="00467B04" w:rsidP="00822733">
      <w:pPr>
        <w:adjustRightInd w:val="0"/>
        <w:snapToGrid w:val="0"/>
        <w:spacing w:after="0" w:line="360" w:lineRule="auto"/>
        <w:rPr>
          <w:rFonts w:ascii="Times New Roman" w:eastAsia="바탕" w:hAnsi="Times New Roman" w:cs="Times New Roman"/>
          <w:b/>
          <w:sz w:val="24"/>
          <w:szCs w:val="24"/>
          <w:lang w:val="en-GB"/>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8</w:t>
      </w:r>
      <w:r w:rsidR="009031FB">
        <w:rPr>
          <w:rFonts w:ascii="Times New Roman" w:hAnsi="Times New Roman" w:cs="Times New Roman" w:hint="eastAsia"/>
          <w:color w:val="0000FF"/>
          <w:kern w:val="0"/>
          <w:sz w:val="24"/>
          <w:szCs w:val="24"/>
        </w:rPr>
        <w:t>5</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8</w:t>
      </w:r>
      <w:r w:rsidR="009031FB">
        <w:rPr>
          <w:rFonts w:ascii="Times New Roman" w:hAnsi="Times New Roman" w:cs="Times New Roman" w:hint="eastAsia"/>
          <w:color w:val="0000FF"/>
          <w:kern w:val="0"/>
          <w:sz w:val="24"/>
          <w:szCs w:val="24"/>
        </w:rPr>
        <w:t>8</w:t>
      </w:r>
      <w:r>
        <w:rPr>
          <w:rFonts w:ascii="Times New Roman" w:hAnsi="Times New Roman" w:cs="Times New Roman" w:hint="eastAsia"/>
          <w:color w:val="0000FF"/>
          <w:kern w:val="0"/>
          <w:sz w:val="24"/>
          <w:szCs w:val="24"/>
        </w:rPr>
        <w:t>)</w:t>
      </w:r>
      <w:r w:rsidRPr="00467B04">
        <w:rPr>
          <w:rFonts w:ascii="Times New Roman" w:eastAsia="휴먼명조" w:hAnsi="Times New Roman"/>
          <w:color w:val="0000FF"/>
          <w:sz w:val="24"/>
          <w:szCs w:val="20"/>
          <w:shd w:val="clear" w:color="auto" w:fill="FFFFFF"/>
        </w:rPr>
        <w:t xml:space="preserve"> </w:t>
      </w:r>
      <w:r w:rsidR="009031FB" w:rsidRPr="009031FB">
        <w:rPr>
          <w:rFonts w:ascii="Times New Roman" w:eastAsia="휴먼명조" w:hAnsi="Times New Roman"/>
          <w:color w:val="0000FF"/>
          <w:sz w:val="24"/>
          <w:szCs w:val="20"/>
          <w:shd w:val="clear" w:color="auto" w:fill="FFFFFF"/>
        </w:rPr>
        <w:t>Additionally, it has been revealed that the occurrence of high temperatures in the Siberian region is found to be closely associated with large-scale atmospheric waves in the upper atmosphere over the Eurasian region originating from the Atlantic (De Angelis et al., 2023).</w:t>
      </w:r>
    </w:p>
    <w:p w14:paraId="121A11CA" w14:textId="77777777" w:rsidR="00467B04" w:rsidRDefault="00467B04" w:rsidP="00822733">
      <w:pPr>
        <w:adjustRightInd w:val="0"/>
        <w:snapToGrid w:val="0"/>
        <w:spacing w:after="0" w:line="360" w:lineRule="auto"/>
        <w:rPr>
          <w:rFonts w:ascii="Times New Roman" w:eastAsia="바탕" w:hAnsi="Times New Roman" w:cs="Times New Roman"/>
          <w:b/>
          <w:sz w:val="24"/>
          <w:szCs w:val="24"/>
          <w:lang w:val="en-GB"/>
          <w14:ligatures w14:val="none"/>
        </w:rPr>
      </w:pPr>
    </w:p>
    <w:p w14:paraId="65F41121" w14:textId="77777777" w:rsidR="009031FB" w:rsidRPr="00467B04" w:rsidRDefault="009031FB" w:rsidP="00822733">
      <w:pPr>
        <w:adjustRightInd w:val="0"/>
        <w:snapToGrid w:val="0"/>
        <w:spacing w:after="0" w:line="360" w:lineRule="auto"/>
        <w:rPr>
          <w:rFonts w:ascii="Times New Roman" w:eastAsia="바탕" w:hAnsi="Times New Roman" w:cs="Times New Roman" w:hint="eastAsia"/>
          <w:b/>
          <w:sz w:val="24"/>
          <w:szCs w:val="24"/>
          <w:lang w:val="en-GB"/>
          <w14:ligatures w14:val="none"/>
        </w:rPr>
      </w:pPr>
    </w:p>
    <w:p w14:paraId="00F159A5" w14:textId="05530F4B" w:rsidR="000E4897" w:rsidRPr="006A70A7" w:rsidRDefault="000E4897" w:rsidP="00822733">
      <w:pPr>
        <w:adjustRightInd w:val="0"/>
        <w:snapToGrid w:val="0"/>
        <w:spacing w:after="0" w:line="360" w:lineRule="auto"/>
        <w:rPr>
          <w:rFonts w:ascii="Times New Roman" w:eastAsia="바탕" w:hAnsi="Times New Roman" w:cs="Times New Roman"/>
          <w:b/>
          <w:sz w:val="24"/>
          <w:szCs w:val="24"/>
          <w14:ligatures w14:val="none"/>
        </w:rPr>
      </w:pPr>
      <w:r w:rsidRPr="006A70A7">
        <w:rPr>
          <w:rFonts w:ascii="Times New Roman" w:eastAsia="바탕" w:hAnsi="Times New Roman" w:cs="Times New Roman"/>
          <w:b/>
          <w:sz w:val="24"/>
          <w:szCs w:val="24"/>
          <w14:ligatures w14:val="none"/>
        </w:rPr>
        <w:t>L486-489: To my understanding, the change in the land component does not feedbackto the atmospheric conditions in your DA setup (e.g., Figure 1). Therefore, I suspect if we can see the mechanism mentioned in L486-489 in your DA experiment. Do you really see the mechanism by comparing DA and OpenLoop, or is L486-489 simply an inference for a hypothetical scenario when a two-way coupled system is used? Please clarify.</w:t>
      </w:r>
    </w:p>
    <w:p w14:paraId="304ED2B1" w14:textId="547C91F3" w:rsidR="000E4897" w:rsidRDefault="001D6521" w:rsidP="00822733">
      <w:pPr>
        <w:adjustRightInd w:val="0"/>
        <w:snapToGrid w:val="0"/>
        <w:spacing w:after="0" w:line="360" w:lineRule="auto"/>
        <w:rPr>
          <w:rFonts w:ascii="Times New Roman" w:eastAsia="바탕" w:hAnsi="Times New Roman" w:cs="Times New Roman"/>
          <w:b/>
          <w:sz w:val="24"/>
          <w:szCs w:val="24"/>
          <w14:ligatures w14:val="none"/>
        </w:rPr>
      </w:pPr>
      <w:r w:rsidRPr="004D77DD">
        <w:rPr>
          <w:rFonts w:ascii="Times New Roman" w:hint="eastAsia"/>
          <w:sz w:val="24"/>
        </w:rPr>
        <w:t xml:space="preserve">Response) </w:t>
      </w:r>
      <w:r w:rsidR="006A70A7">
        <w:rPr>
          <w:rFonts w:ascii="Times New Roman" w:hint="eastAsia"/>
          <w:color w:val="0000FF"/>
          <w:sz w:val="24"/>
          <w:lang w:val="en-GB"/>
        </w:rPr>
        <w:t>Previous study (</w:t>
      </w:r>
      <w:r w:rsidR="006A70A7" w:rsidRPr="00B6023B">
        <w:rPr>
          <w:rFonts w:ascii="Times New Roman" w:eastAsia="휴먼명조" w:hAnsi="Times New Roman" w:hint="eastAsia"/>
          <w:color w:val="0000FF"/>
          <w:sz w:val="24"/>
          <w:szCs w:val="20"/>
          <w:shd w:val="clear" w:color="auto" w:fill="FFFFFF"/>
        </w:rPr>
        <w:t>Collow</w:t>
      </w:r>
      <w:r w:rsidR="006A70A7" w:rsidRPr="00B6023B">
        <w:rPr>
          <w:rFonts w:ascii="Times New Roman" w:eastAsia="휴먼명조" w:hAnsi="Times New Roman"/>
          <w:color w:val="0000FF"/>
          <w:sz w:val="24"/>
          <w:szCs w:val="20"/>
          <w:shd w:val="clear" w:color="auto" w:fill="FFFFFF"/>
        </w:rPr>
        <w:t xml:space="preserve"> et al.</w:t>
      </w:r>
      <w:r w:rsidR="006A70A7">
        <w:rPr>
          <w:rFonts w:ascii="Times New Roman" w:eastAsia="휴먼명조" w:hAnsi="Times New Roman" w:hint="eastAsia"/>
          <w:color w:val="0000FF"/>
          <w:sz w:val="24"/>
          <w:szCs w:val="20"/>
          <w:shd w:val="clear" w:color="auto" w:fill="FFFFFF"/>
        </w:rPr>
        <w:t xml:space="preserve">, 2022) shows the </w:t>
      </w:r>
      <w:r w:rsidR="006A70A7" w:rsidRPr="00B170F2">
        <w:rPr>
          <w:rFonts w:ascii="Times New Roman"/>
          <w:color w:val="0000FF"/>
          <w:sz w:val="24"/>
          <w:lang w:val="en-GB"/>
        </w:rPr>
        <w:t>land-atmosphere interaction</w:t>
      </w:r>
      <w:r w:rsidR="006A70A7">
        <w:rPr>
          <w:rFonts w:ascii="Times New Roman" w:hint="eastAsia"/>
          <w:color w:val="0000FF"/>
          <w:sz w:val="24"/>
          <w:lang w:val="en-GB"/>
        </w:rPr>
        <w:t xml:space="preserve"> </w:t>
      </w:r>
      <w:r w:rsidR="006A70A7" w:rsidRPr="00B170F2">
        <w:rPr>
          <w:rFonts w:ascii="Times New Roman"/>
          <w:color w:val="0000FF"/>
          <w:sz w:val="24"/>
          <w:lang w:val="en-GB"/>
        </w:rPr>
        <w:t>utilizing a coupled atmosphere-land model.</w:t>
      </w:r>
      <w:r w:rsidR="006A70A7">
        <w:rPr>
          <w:rFonts w:ascii="Times New Roman" w:hint="eastAsia"/>
          <w:color w:val="0000FF"/>
          <w:sz w:val="24"/>
          <w:lang w:val="en-GB"/>
        </w:rPr>
        <w:t xml:space="preserve"> </w:t>
      </w:r>
      <w:r w:rsidR="009827B4" w:rsidRPr="00F92C90">
        <w:rPr>
          <w:rFonts w:ascii="Times New Roman" w:hint="eastAsia"/>
          <w:color w:val="0000FF"/>
          <w:sz w:val="24"/>
        </w:rPr>
        <w:t>W</w:t>
      </w:r>
      <w:r w:rsidR="009827B4" w:rsidRPr="00F92C90">
        <w:rPr>
          <w:rFonts w:ascii="Times New Roman"/>
          <w:color w:val="0000FF"/>
          <w:sz w:val="24"/>
        </w:rPr>
        <w:t xml:space="preserve">e </w:t>
      </w:r>
      <w:r w:rsidR="009827B4" w:rsidRPr="00C0029F">
        <w:rPr>
          <w:rFonts w:ascii="Times New Roman"/>
          <w:color w:val="0000FF"/>
          <w:sz w:val="24"/>
        </w:rPr>
        <w:t>have</w:t>
      </w:r>
      <w:r w:rsidR="009827B4" w:rsidRPr="00C0029F">
        <w:rPr>
          <w:rFonts w:ascii="Times New Roman" w:hint="eastAsia"/>
          <w:color w:val="0000FF"/>
          <w:sz w:val="24"/>
        </w:rPr>
        <w:t xml:space="preserve"> </w:t>
      </w:r>
      <w:r w:rsidR="009827B4" w:rsidRPr="00C0029F">
        <w:rPr>
          <w:rFonts w:ascii="Times New Roman"/>
          <w:color w:val="0000FF"/>
          <w:sz w:val="24"/>
        </w:rPr>
        <w:t>modified the potentially misleading sentence to more accurately rep</w:t>
      </w:r>
      <w:r w:rsidR="009827B4">
        <w:rPr>
          <w:rFonts w:ascii="Times New Roman"/>
          <w:color w:val="0000FF"/>
          <w:sz w:val="24"/>
        </w:rPr>
        <w:t>resent the content of the paper as follows:</w:t>
      </w:r>
    </w:p>
    <w:p w14:paraId="3FC3BD26" w14:textId="77777777"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p>
    <w:p w14:paraId="4A0C94F9" w14:textId="0CB2A270"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r w:rsidRPr="00F14850">
        <w:rPr>
          <w:rFonts w:ascii="Times New Roman"/>
          <w:sz w:val="24"/>
          <w:lang w:val="en-GB"/>
        </w:rPr>
        <w:t>Revision</w:t>
      </w:r>
      <w:r>
        <w:rPr>
          <w:rFonts w:ascii="Times New Roman" w:hint="eastAsia"/>
          <w:sz w:val="24"/>
          <w:lang w:val="en-GB"/>
        </w:rPr>
        <w:t>)</w:t>
      </w:r>
      <w:r w:rsidRPr="00EA4FE3">
        <w:rPr>
          <w:rFonts w:ascii="Times New Roman" w:hAnsi="Times New Roman" w:cs="Times New Roman"/>
          <w:kern w:val="0"/>
          <w:sz w:val="24"/>
          <w:szCs w:val="24"/>
        </w:rPr>
        <w:t xml:space="preserve"> </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9</w:t>
      </w:r>
      <w:r w:rsidR="0029421A">
        <w:rPr>
          <w:rFonts w:ascii="Times New Roman" w:hAnsi="Times New Roman" w:cs="Times New Roman" w:hint="eastAsia"/>
          <w:color w:val="0000FF"/>
          <w:kern w:val="0"/>
          <w:sz w:val="24"/>
          <w:szCs w:val="24"/>
        </w:rPr>
        <w:t>3</w:t>
      </w:r>
      <w:r>
        <w:rPr>
          <w:rFonts w:ascii="Times New Roman" w:hAnsi="Times New Roman" w:cs="Times New Roman" w:hint="eastAsia"/>
          <w:color w:val="0000FF"/>
          <w:kern w:val="0"/>
          <w:sz w:val="24"/>
          <w:szCs w:val="24"/>
        </w:rPr>
        <w:t>-</w:t>
      </w:r>
      <w:r w:rsidRPr="00EA4FE3">
        <w:rPr>
          <w:rFonts w:ascii="Times New Roman" w:hAnsi="Times New Roman" w:cs="Times New Roman" w:hint="eastAsia"/>
          <w:color w:val="0000FF"/>
          <w:kern w:val="0"/>
          <w:sz w:val="24"/>
          <w:szCs w:val="24"/>
        </w:rPr>
        <w:t>L</w:t>
      </w:r>
      <w:r>
        <w:rPr>
          <w:rFonts w:ascii="Times New Roman" w:hAnsi="Times New Roman" w:cs="Times New Roman" w:hint="eastAsia"/>
          <w:color w:val="0000FF"/>
          <w:kern w:val="0"/>
          <w:sz w:val="24"/>
          <w:szCs w:val="24"/>
        </w:rPr>
        <w:t>4</w:t>
      </w:r>
      <w:r w:rsidR="00477A8A">
        <w:rPr>
          <w:rFonts w:ascii="Times New Roman" w:hAnsi="Times New Roman" w:cs="Times New Roman" w:hint="eastAsia"/>
          <w:color w:val="0000FF"/>
          <w:kern w:val="0"/>
          <w:sz w:val="24"/>
          <w:szCs w:val="24"/>
        </w:rPr>
        <w:t>9</w:t>
      </w:r>
      <w:r w:rsidR="0029421A">
        <w:rPr>
          <w:rFonts w:ascii="Times New Roman" w:hAnsi="Times New Roman" w:cs="Times New Roman" w:hint="eastAsia"/>
          <w:color w:val="0000FF"/>
          <w:kern w:val="0"/>
          <w:sz w:val="24"/>
          <w:szCs w:val="24"/>
        </w:rPr>
        <w:t>7</w:t>
      </w:r>
      <w:r>
        <w:rPr>
          <w:rFonts w:ascii="Times New Roman" w:hAnsi="Times New Roman" w:cs="Times New Roman" w:hint="eastAsia"/>
          <w:color w:val="0000FF"/>
          <w:kern w:val="0"/>
          <w:sz w:val="24"/>
          <w:szCs w:val="24"/>
        </w:rPr>
        <w:t>)</w:t>
      </w:r>
      <w:r w:rsidRPr="00467B04">
        <w:rPr>
          <w:rFonts w:ascii="Times New Roman" w:eastAsia="휴먼명조" w:hAnsi="Times New Roman"/>
          <w:color w:val="0000FF"/>
          <w:sz w:val="24"/>
          <w:szCs w:val="20"/>
          <w:shd w:val="clear" w:color="auto" w:fill="FFFFFF"/>
        </w:rPr>
        <w:t xml:space="preserve"> </w:t>
      </w:r>
      <w:r w:rsidR="0029421A" w:rsidRPr="0029421A">
        <w:rPr>
          <w:rFonts w:ascii="Times New Roman" w:eastAsia="휴먼명조" w:hAnsi="Times New Roman"/>
          <w:color w:val="0000FF"/>
          <w:sz w:val="24"/>
          <w:szCs w:val="20"/>
          <w:shd w:val="clear" w:color="auto" w:fill="FFFFFF"/>
        </w:rPr>
        <w:t>Substantial snow melt can contribute to record-breaking heatwaves through albedo feedback and changes in the ratio of the latent and sensible heat fluxes from the exposed surface, coupled with favorable atmospheric circulation patterns (Collow et al., 2022). Collow et al. (2022) demonstrated that the exposed surface contributed to up to 20% of the temperature anomaly over Siberia in spring 2020.</w:t>
      </w:r>
    </w:p>
    <w:p w14:paraId="4C76B8EA" w14:textId="77777777" w:rsidR="00064EB4" w:rsidRDefault="00064EB4" w:rsidP="00822733">
      <w:pPr>
        <w:adjustRightInd w:val="0"/>
        <w:snapToGrid w:val="0"/>
        <w:spacing w:after="0" w:line="360" w:lineRule="auto"/>
        <w:rPr>
          <w:rFonts w:ascii="Times New Roman" w:eastAsia="바탕" w:hAnsi="Times New Roman" w:cs="Times New Roman"/>
          <w:b/>
          <w:sz w:val="24"/>
          <w:szCs w:val="24"/>
          <w14:ligatures w14:val="none"/>
        </w:rPr>
      </w:pPr>
    </w:p>
    <w:p w14:paraId="0B2943DE" w14:textId="77777777" w:rsidR="00DD32D8" w:rsidRDefault="00DD32D8" w:rsidP="00822733">
      <w:pPr>
        <w:adjustRightInd w:val="0"/>
        <w:snapToGrid w:val="0"/>
        <w:spacing w:after="0" w:line="360" w:lineRule="auto"/>
        <w:rPr>
          <w:rFonts w:ascii="Times New Roman" w:eastAsia="바탕" w:hAnsi="Times New Roman" w:cs="Times New Roman"/>
          <w:b/>
          <w:sz w:val="24"/>
          <w:szCs w:val="24"/>
          <w14:ligatures w14:val="none"/>
        </w:rPr>
      </w:pPr>
    </w:p>
    <w:p w14:paraId="3BA95FE3" w14:textId="4608BD9F" w:rsidR="000E4897" w:rsidRPr="00BE3283" w:rsidRDefault="000E4897" w:rsidP="00822733">
      <w:pPr>
        <w:adjustRightInd w:val="0"/>
        <w:snapToGrid w:val="0"/>
        <w:spacing w:after="0" w:line="360" w:lineRule="auto"/>
        <w:rPr>
          <w:rFonts w:ascii="Times New Roman" w:eastAsia="바탕" w:hAnsi="Times New Roman" w:cs="Times New Roman"/>
          <w:b/>
          <w:sz w:val="24"/>
          <w:szCs w:val="24"/>
          <w:lang w:val="fr-FR"/>
          <w14:ligatures w14:val="none"/>
        </w:rPr>
      </w:pPr>
      <w:r w:rsidRPr="00BE3283">
        <w:rPr>
          <w:rFonts w:ascii="Times New Roman" w:eastAsia="바탕" w:hAnsi="Times New Roman" w:cs="Times New Roman"/>
          <w:b/>
          <w:sz w:val="24"/>
          <w:szCs w:val="24"/>
          <w:lang w:val="fr-FR"/>
          <w14:ligatures w14:val="none"/>
        </w:rPr>
        <w:t>L766 (Figure 1): “OBSERVAIONS” -&gt; “OBSERVATIONS”</w:t>
      </w:r>
    </w:p>
    <w:p w14:paraId="2ED3BDA9" w14:textId="57F3D726" w:rsidR="001D6521" w:rsidRPr="00477A8A" w:rsidRDefault="001D6521" w:rsidP="00477A8A">
      <w:pPr>
        <w:adjustRightInd w:val="0"/>
        <w:snapToGrid w:val="0"/>
        <w:spacing w:line="480" w:lineRule="auto"/>
        <w:rPr>
          <w:rFonts w:ascii="Times New Roman"/>
          <w:sz w:val="24"/>
        </w:rPr>
      </w:pPr>
      <w:r w:rsidRPr="004D77DD">
        <w:rPr>
          <w:rFonts w:ascii="Times New Roman" w:hint="eastAsia"/>
          <w:sz w:val="24"/>
        </w:rPr>
        <w:t xml:space="preserve">Response) </w:t>
      </w:r>
      <w:r w:rsidR="000816AD" w:rsidRPr="00EB131F">
        <w:rPr>
          <w:rFonts w:ascii="Times New Roman" w:hint="eastAsia"/>
          <w:color w:val="0000FF"/>
          <w:sz w:val="24"/>
        </w:rPr>
        <w:t>As the p</w:t>
      </w:r>
      <w:r w:rsidR="000816AD" w:rsidRPr="00EB131F">
        <w:rPr>
          <w:rFonts w:ascii="Times New Roman"/>
          <w:color w:val="0000FF"/>
          <w:sz w:val="24"/>
        </w:rPr>
        <w:t xml:space="preserve">oint well taken, we </w:t>
      </w:r>
      <w:r w:rsidR="000816AD" w:rsidRPr="00EB131F">
        <w:rPr>
          <w:rFonts w:ascii="Times New Roman" w:hint="eastAsia"/>
          <w:color w:val="0000FF"/>
          <w:sz w:val="24"/>
        </w:rPr>
        <w:t>corrected</w:t>
      </w:r>
      <w:r w:rsidR="000816AD" w:rsidRPr="00EB131F">
        <w:rPr>
          <w:rFonts w:ascii="Times New Roman"/>
          <w:color w:val="0000FF"/>
          <w:sz w:val="24"/>
        </w:rPr>
        <w:t xml:space="preserve"> it</w:t>
      </w:r>
      <w:r w:rsidR="000816AD" w:rsidRPr="00EB131F">
        <w:rPr>
          <w:rFonts w:ascii="Times New Roman" w:hint="eastAsia"/>
          <w:color w:val="0000FF"/>
          <w:sz w:val="24"/>
        </w:rPr>
        <w:t>.</w:t>
      </w:r>
    </w:p>
    <w:sectPr w:rsidR="001D6521" w:rsidRPr="00477A8A">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E04B25" w14:textId="77777777" w:rsidR="00F015AA" w:rsidRDefault="00F015AA" w:rsidP="00E51336">
      <w:pPr>
        <w:spacing w:after="0" w:line="240" w:lineRule="auto"/>
      </w:pPr>
      <w:r>
        <w:separator/>
      </w:r>
    </w:p>
  </w:endnote>
  <w:endnote w:type="continuationSeparator" w:id="0">
    <w:p w14:paraId="4D0C787A" w14:textId="77777777" w:rsidR="00F015AA" w:rsidRDefault="00F015AA" w:rsidP="00E513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Open Sans">
    <w:charset w:val="00"/>
    <w:family w:val="swiss"/>
    <w:pitch w:val="variable"/>
    <w:sig w:usb0="E00002EF" w:usb1="4000205B" w:usb2="00000028"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휴먼명조">
    <w:altName w:val="바탕"/>
    <w:charset w:val="81"/>
    <w:family w:val="auto"/>
    <w:pitch w:val="variable"/>
    <w:sig w:usb0="800002A7" w:usb1="19D77CFB"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544F11" w14:textId="77777777" w:rsidR="00F015AA" w:rsidRDefault="00F015AA" w:rsidP="00E51336">
      <w:pPr>
        <w:spacing w:after="0" w:line="240" w:lineRule="auto"/>
      </w:pPr>
      <w:r>
        <w:separator/>
      </w:r>
    </w:p>
  </w:footnote>
  <w:footnote w:type="continuationSeparator" w:id="0">
    <w:p w14:paraId="0CADB2E1" w14:textId="77777777" w:rsidR="00F015AA" w:rsidRDefault="00F015AA" w:rsidP="00E513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DCC3911"/>
    <w:multiLevelType w:val="hybridMultilevel"/>
    <w:tmpl w:val="76B2FC2E"/>
    <w:lvl w:ilvl="0" w:tplc="C2A837D0">
      <w:start w:val="1"/>
      <w:numFmt w:val="decimal"/>
      <w:lvlText w:val="(%1)"/>
      <w:lvlJc w:val="left"/>
      <w:pPr>
        <w:ind w:left="800" w:hanging="360"/>
      </w:pPr>
      <w:rPr>
        <w:rFonts w:eastAsiaTheme="minorEastAsia" w:hAnsiTheme="minorHAnsi" w:cstheme="minorBidi" w:hint="eastAsia"/>
        <w:b w:val="0"/>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num w:numId="1" w16cid:durableId="21140130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00C9"/>
    <w:rsid w:val="0001446F"/>
    <w:rsid w:val="0002446B"/>
    <w:rsid w:val="00030411"/>
    <w:rsid w:val="00044833"/>
    <w:rsid w:val="000467E0"/>
    <w:rsid w:val="00064DBA"/>
    <w:rsid w:val="00064EB4"/>
    <w:rsid w:val="00065184"/>
    <w:rsid w:val="000816AD"/>
    <w:rsid w:val="000A5106"/>
    <w:rsid w:val="000B1ADF"/>
    <w:rsid w:val="000B3060"/>
    <w:rsid w:val="000E08DE"/>
    <w:rsid w:val="000E4897"/>
    <w:rsid w:val="00110049"/>
    <w:rsid w:val="00123823"/>
    <w:rsid w:val="0012779D"/>
    <w:rsid w:val="001321ED"/>
    <w:rsid w:val="00134CED"/>
    <w:rsid w:val="00146E5D"/>
    <w:rsid w:val="0015199B"/>
    <w:rsid w:val="00175910"/>
    <w:rsid w:val="00175ED3"/>
    <w:rsid w:val="0019269E"/>
    <w:rsid w:val="001A5304"/>
    <w:rsid w:val="001C455D"/>
    <w:rsid w:val="001D6521"/>
    <w:rsid w:val="001E6186"/>
    <w:rsid w:val="001F10F9"/>
    <w:rsid w:val="00212109"/>
    <w:rsid w:val="00250C1A"/>
    <w:rsid w:val="00250D06"/>
    <w:rsid w:val="0029421A"/>
    <w:rsid w:val="002A1ADF"/>
    <w:rsid w:val="002B680B"/>
    <w:rsid w:val="002C57BD"/>
    <w:rsid w:val="002E3C04"/>
    <w:rsid w:val="002F12CF"/>
    <w:rsid w:val="002F342B"/>
    <w:rsid w:val="003000C9"/>
    <w:rsid w:val="00300281"/>
    <w:rsid w:val="00336351"/>
    <w:rsid w:val="003468B3"/>
    <w:rsid w:val="003639DC"/>
    <w:rsid w:val="003A4037"/>
    <w:rsid w:val="003A5E57"/>
    <w:rsid w:val="003C2D7B"/>
    <w:rsid w:val="003E4558"/>
    <w:rsid w:val="003E7219"/>
    <w:rsid w:val="00407FEA"/>
    <w:rsid w:val="004162C0"/>
    <w:rsid w:val="004239A9"/>
    <w:rsid w:val="00441BD4"/>
    <w:rsid w:val="00451ECC"/>
    <w:rsid w:val="00465CB8"/>
    <w:rsid w:val="00467B04"/>
    <w:rsid w:val="00471665"/>
    <w:rsid w:val="00477A8A"/>
    <w:rsid w:val="00485586"/>
    <w:rsid w:val="004A1D42"/>
    <w:rsid w:val="004B5706"/>
    <w:rsid w:val="004D50A1"/>
    <w:rsid w:val="004E05E1"/>
    <w:rsid w:val="00540102"/>
    <w:rsid w:val="0056262A"/>
    <w:rsid w:val="005648CE"/>
    <w:rsid w:val="005751FB"/>
    <w:rsid w:val="005805A3"/>
    <w:rsid w:val="00581B61"/>
    <w:rsid w:val="005B1935"/>
    <w:rsid w:val="005B32B5"/>
    <w:rsid w:val="005C38FB"/>
    <w:rsid w:val="005D2C12"/>
    <w:rsid w:val="005E0159"/>
    <w:rsid w:val="005E1A28"/>
    <w:rsid w:val="005E372F"/>
    <w:rsid w:val="006216E6"/>
    <w:rsid w:val="00624F61"/>
    <w:rsid w:val="00640D2C"/>
    <w:rsid w:val="006963A6"/>
    <w:rsid w:val="006A1A99"/>
    <w:rsid w:val="006A70A7"/>
    <w:rsid w:val="006D5DE1"/>
    <w:rsid w:val="006E18B0"/>
    <w:rsid w:val="006F7AA1"/>
    <w:rsid w:val="00702B55"/>
    <w:rsid w:val="00705AA0"/>
    <w:rsid w:val="007219CC"/>
    <w:rsid w:val="00755DF4"/>
    <w:rsid w:val="00761D20"/>
    <w:rsid w:val="007812B8"/>
    <w:rsid w:val="00784337"/>
    <w:rsid w:val="00792EA3"/>
    <w:rsid w:val="0079365A"/>
    <w:rsid w:val="0079461E"/>
    <w:rsid w:val="00794B07"/>
    <w:rsid w:val="007F16EB"/>
    <w:rsid w:val="0080252C"/>
    <w:rsid w:val="0080392F"/>
    <w:rsid w:val="008110ED"/>
    <w:rsid w:val="00820259"/>
    <w:rsid w:val="008226B4"/>
    <w:rsid w:val="00822733"/>
    <w:rsid w:val="0082428E"/>
    <w:rsid w:val="008243AF"/>
    <w:rsid w:val="00831F5A"/>
    <w:rsid w:val="008424AD"/>
    <w:rsid w:val="008470F6"/>
    <w:rsid w:val="0085171D"/>
    <w:rsid w:val="00863F01"/>
    <w:rsid w:val="008818DD"/>
    <w:rsid w:val="008A599F"/>
    <w:rsid w:val="008E07F9"/>
    <w:rsid w:val="008F433F"/>
    <w:rsid w:val="008F5783"/>
    <w:rsid w:val="009031FB"/>
    <w:rsid w:val="00921DEC"/>
    <w:rsid w:val="0093680F"/>
    <w:rsid w:val="009529BF"/>
    <w:rsid w:val="00961074"/>
    <w:rsid w:val="009827B4"/>
    <w:rsid w:val="00985121"/>
    <w:rsid w:val="009D0F69"/>
    <w:rsid w:val="009E7A45"/>
    <w:rsid w:val="00A02434"/>
    <w:rsid w:val="00A03573"/>
    <w:rsid w:val="00A250D0"/>
    <w:rsid w:val="00A40268"/>
    <w:rsid w:val="00A403BF"/>
    <w:rsid w:val="00A53FC6"/>
    <w:rsid w:val="00A563C1"/>
    <w:rsid w:val="00A56AF1"/>
    <w:rsid w:val="00A6450A"/>
    <w:rsid w:val="00A67FE7"/>
    <w:rsid w:val="00A74F79"/>
    <w:rsid w:val="00A7608A"/>
    <w:rsid w:val="00A81E88"/>
    <w:rsid w:val="00A83DA7"/>
    <w:rsid w:val="00A85A77"/>
    <w:rsid w:val="00A95F64"/>
    <w:rsid w:val="00AC1548"/>
    <w:rsid w:val="00AD3991"/>
    <w:rsid w:val="00AD5EAB"/>
    <w:rsid w:val="00AD6980"/>
    <w:rsid w:val="00AE6DCB"/>
    <w:rsid w:val="00AF5515"/>
    <w:rsid w:val="00B04230"/>
    <w:rsid w:val="00B11C40"/>
    <w:rsid w:val="00B151B3"/>
    <w:rsid w:val="00B170F2"/>
    <w:rsid w:val="00B565A5"/>
    <w:rsid w:val="00B6232A"/>
    <w:rsid w:val="00B71EA8"/>
    <w:rsid w:val="00B738BA"/>
    <w:rsid w:val="00BA0F5B"/>
    <w:rsid w:val="00BD0E12"/>
    <w:rsid w:val="00BD403A"/>
    <w:rsid w:val="00BE3283"/>
    <w:rsid w:val="00C00DAD"/>
    <w:rsid w:val="00C02C4D"/>
    <w:rsid w:val="00C247B5"/>
    <w:rsid w:val="00C471C7"/>
    <w:rsid w:val="00C65E97"/>
    <w:rsid w:val="00C7057E"/>
    <w:rsid w:val="00C7254B"/>
    <w:rsid w:val="00C8367F"/>
    <w:rsid w:val="00C84570"/>
    <w:rsid w:val="00C910B4"/>
    <w:rsid w:val="00C963BA"/>
    <w:rsid w:val="00CC1145"/>
    <w:rsid w:val="00CD13D9"/>
    <w:rsid w:val="00CF7337"/>
    <w:rsid w:val="00D22683"/>
    <w:rsid w:val="00D45DCB"/>
    <w:rsid w:val="00D46815"/>
    <w:rsid w:val="00D5114E"/>
    <w:rsid w:val="00D514BF"/>
    <w:rsid w:val="00D67374"/>
    <w:rsid w:val="00D8000D"/>
    <w:rsid w:val="00DD32D8"/>
    <w:rsid w:val="00DF7FE3"/>
    <w:rsid w:val="00E37DB8"/>
    <w:rsid w:val="00E51336"/>
    <w:rsid w:val="00E940FA"/>
    <w:rsid w:val="00EA4FE3"/>
    <w:rsid w:val="00EB0015"/>
    <w:rsid w:val="00EE5C92"/>
    <w:rsid w:val="00EF4E9D"/>
    <w:rsid w:val="00EF6C9E"/>
    <w:rsid w:val="00F00788"/>
    <w:rsid w:val="00F015AA"/>
    <w:rsid w:val="00F30AA7"/>
    <w:rsid w:val="00F413B9"/>
    <w:rsid w:val="00F74953"/>
    <w:rsid w:val="00F9440D"/>
    <w:rsid w:val="00FC5E59"/>
    <w:rsid w:val="00FD3CE5"/>
    <w:rsid w:val="00FD4A60"/>
    <w:rsid w:val="00FD4DF2"/>
    <w:rsid w:val="00FF3D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BD17A2"/>
  <w15:chartTrackingRefBased/>
  <w15:docId w15:val="{D6225942-4AD9-4D5D-8A14-23B5496641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14:ligatures w14:val="standardContextual"/>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paragraph" w:styleId="1">
    <w:name w:val="heading 1"/>
    <w:basedOn w:val="a"/>
    <w:link w:val="1Char"/>
    <w:uiPriority w:val="9"/>
    <w:qFormat/>
    <w:rsid w:val="007F16EB"/>
    <w:pPr>
      <w:widowControl/>
      <w:wordWrap/>
      <w:autoSpaceDE/>
      <w:autoSpaceDN/>
      <w:spacing w:before="100" w:beforeAutospacing="1" w:after="100" w:afterAutospacing="1" w:line="240" w:lineRule="auto"/>
      <w:jc w:val="left"/>
      <w:outlineLvl w:val="0"/>
    </w:pPr>
    <w:rPr>
      <w:rFonts w:ascii="굴림" w:eastAsia="굴림" w:hAnsi="굴림" w:cs="굴림"/>
      <w:b/>
      <w:bCs/>
      <w:kern w:val="36"/>
      <w:sz w:val="48"/>
      <w:szCs w:val="48"/>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000C9"/>
    <w:pPr>
      <w:widowControl/>
      <w:wordWrap/>
      <w:autoSpaceDE/>
      <w:autoSpaceDN/>
      <w:spacing w:before="100" w:beforeAutospacing="1" w:after="100" w:afterAutospacing="1" w:line="240" w:lineRule="auto"/>
      <w:jc w:val="left"/>
    </w:pPr>
    <w:rPr>
      <w:rFonts w:ascii="굴림" w:eastAsia="굴림" w:hAnsi="굴림" w:cs="굴림"/>
      <w:kern w:val="0"/>
      <w:sz w:val="24"/>
      <w:szCs w:val="24"/>
      <w14:ligatures w14:val="none"/>
    </w:rPr>
  </w:style>
  <w:style w:type="character" w:styleId="a4">
    <w:name w:val="Hyperlink"/>
    <w:basedOn w:val="a0"/>
    <w:uiPriority w:val="99"/>
    <w:semiHidden/>
    <w:unhideWhenUsed/>
    <w:rsid w:val="007F16EB"/>
    <w:rPr>
      <w:color w:val="0000FF"/>
      <w:u w:val="single"/>
    </w:rPr>
  </w:style>
  <w:style w:type="character" w:customStyle="1" w:styleId="1Char">
    <w:name w:val="제목 1 Char"/>
    <w:basedOn w:val="a0"/>
    <w:link w:val="1"/>
    <w:uiPriority w:val="9"/>
    <w:rsid w:val="007F16EB"/>
    <w:rPr>
      <w:rFonts w:ascii="굴림" w:eastAsia="굴림" w:hAnsi="굴림" w:cs="굴림"/>
      <w:b/>
      <w:bCs/>
      <w:kern w:val="36"/>
      <w:sz w:val="48"/>
      <w:szCs w:val="48"/>
      <w14:ligatures w14:val="none"/>
    </w:rPr>
  </w:style>
  <w:style w:type="paragraph" w:styleId="a5">
    <w:name w:val="header"/>
    <w:basedOn w:val="a"/>
    <w:link w:val="Char"/>
    <w:uiPriority w:val="99"/>
    <w:unhideWhenUsed/>
    <w:rsid w:val="00E51336"/>
    <w:pPr>
      <w:tabs>
        <w:tab w:val="center" w:pos="4513"/>
        <w:tab w:val="right" w:pos="9026"/>
      </w:tabs>
      <w:snapToGrid w:val="0"/>
    </w:pPr>
  </w:style>
  <w:style w:type="character" w:customStyle="1" w:styleId="Char">
    <w:name w:val="머리글 Char"/>
    <w:basedOn w:val="a0"/>
    <w:link w:val="a5"/>
    <w:uiPriority w:val="99"/>
    <w:rsid w:val="00E51336"/>
  </w:style>
  <w:style w:type="paragraph" w:styleId="a6">
    <w:name w:val="footer"/>
    <w:basedOn w:val="a"/>
    <w:link w:val="Char0"/>
    <w:uiPriority w:val="99"/>
    <w:unhideWhenUsed/>
    <w:rsid w:val="00E51336"/>
    <w:pPr>
      <w:tabs>
        <w:tab w:val="center" w:pos="4513"/>
        <w:tab w:val="right" w:pos="9026"/>
      </w:tabs>
      <w:snapToGrid w:val="0"/>
    </w:pPr>
  </w:style>
  <w:style w:type="character" w:customStyle="1" w:styleId="Char0">
    <w:name w:val="바닥글 Char"/>
    <w:basedOn w:val="a0"/>
    <w:link w:val="a6"/>
    <w:uiPriority w:val="99"/>
    <w:rsid w:val="00E51336"/>
  </w:style>
  <w:style w:type="paragraph" w:styleId="a7">
    <w:name w:val="List Paragraph"/>
    <w:basedOn w:val="a"/>
    <w:uiPriority w:val="34"/>
    <w:qFormat/>
    <w:rsid w:val="00F74953"/>
    <w:pPr>
      <w:ind w:leftChars="400" w:left="800"/>
    </w:pPr>
  </w:style>
  <w:style w:type="character" w:styleId="a8">
    <w:name w:val="annotation reference"/>
    <w:basedOn w:val="a0"/>
    <w:uiPriority w:val="99"/>
    <w:semiHidden/>
    <w:unhideWhenUsed/>
    <w:rsid w:val="00E940FA"/>
    <w:rPr>
      <w:sz w:val="16"/>
      <w:szCs w:val="16"/>
    </w:rPr>
  </w:style>
  <w:style w:type="paragraph" w:styleId="a9">
    <w:name w:val="annotation text"/>
    <w:basedOn w:val="a"/>
    <w:link w:val="Char1"/>
    <w:uiPriority w:val="99"/>
    <w:semiHidden/>
    <w:unhideWhenUsed/>
    <w:rsid w:val="00E940FA"/>
    <w:pPr>
      <w:spacing w:line="240" w:lineRule="auto"/>
    </w:pPr>
    <w:rPr>
      <w:szCs w:val="20"/>
    </w:rPr>
  </w:style>
  <w:style w:type="character" w:customStyle="1" w:styleId="Char1">
    <w:name w:val="메모 텍스트 Char"/>
    <w:basedOn w:val="a0"/>
    <w:link w:val="a9"/>
    <w:uiPriority w:val="99"/>
    <w:semiHidden/>
    <w:rsid w:val="00E940FA"/>
    <w:rPr>
      <w:szCs w:val="20"/>
    </w:rPr>
  </w:style>
  <w:style w:type="paragraph" w:styleId="aa">
    <w:name w:val="annotation subject"/>
    <w:basedOn w:val="a9"/>
    <w:next w:val="a9"/>
    <w:link w:val="Char2"/>
    <w:uiPriority w:val="99"/>
    <w:semiHidden/>
    <w:unhideWhenUsed/>
    <w:rsid w:val="00E940FA"/>
    <w:rPr>
      <w:b/>
      <w:bCs/>
    </w:rPr>
  </w:style>
  <w:style w:type="character" w:customStyle="1" w:styleId="Char2">
    <w:name w:val="메모 주제 Char"/>
    <w:basedOn w:val="Char1"/>
    <w:link w:val="aa"/>
    <w:uiPriority w:val="99"/>
    <w:semiHidden/>
    <w:rsid w:val="00E940FA"/>
    <w:rPr>
      <w:b/>
      <w:bCs/>
      <w:szCs w:val="20"/>
    </w:rPr>
  </w:style>
  <w:style w:type="paragraph" w:styleId="ab">
    <w:name w:val="Balloon Text"/>
    <w:basedOn w:val="a"/>
    <w:link w:val="Char3"/>
    <w:uiPriority w:val="99"/>
    <w:semiHidden/>
    <w:unhideWhenUsed/>
    <w:rsid w:val="00E940FA"/>
    <w:pPr>
      <w:spacing w:after="0" w:line="240" w:lineRule="auto"/>
    </w:pPr>
    <w:rPr>
      <w:rFonts w:ascii="맑은 고딕" w:eastAsia="맑은 고딕"/>
      <w:sz w:val="18"/>
      <w:szCs w:val="18"/>
    </w:rPr>
  </w:style>
  <w:style w:type="character" w:customStyle="1" w:styleId="Char3">
    <w:name w:val="풍선 도움말 텍스트 Char"/>
    <w:basedOn w:val="a0"/>
    <w:link w:val="ab"/>
    <w:uiPriority w:val="99"/>
    <w:semiHidden/>
    <w:rsid w:val="00E940FA"/>
    <w:rPr>
      <w:rFonts w:ascii="맑은 고딕" w:eastAsia="맑은 고딕"/>
      <w:sz w:val="18"/>
      <w:szCs w:val="18"/>
    </w:rPr>
  </w:style>
  <w:style w:type="paragraph" w:styleId="ac">
    <w:name w:val="Revision"/>
    <w:hidden/>
    <w:uiPriority w:val="99"/>
    <w:semiHidden/>
    <w:rsid w:val="00820259"/>
    <w:pPr>
      <w:spacing w:after="0" w:line="240" w:lineRule="auto"/>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655264">
      <w:bodyDiv w:val="1"/>
      <w:marLeft w:val="0"/>
      <w:marRight w:val="0"/>
      <w:marTop w:val="0"/>
      <w:marBottom w:val="0"/>
      <w:divBdr>
        <w:top w:val="none" w:sz="0" w:space="0" w:color="auto"/>
        <w:left w:val="none" w:sz="0" w:space="0" w:color="auto"/>
        <w:bottom w:val="none" w:sz="0" w:space="0" w:color="auto"/>
        <w:right w:val="none" w:sz="0" w:space="0" w:color="auto"/>
      </w:divBdr>
    </w:div>
    <w:div w:id="1291941560">
      <w:bodyDiv w:val="1"/>
      <w:marLeft w:val="0"/>
      <w:marRight w:val="0"/>
      <w:marTop w:val="0"/>
      <w:marBottom w:val="0"/>
      <w:divBdr>
        <w:top w:val="none" w:sz="0" w:space="0" w:color="auto"/>
        <w:left w:val="none" w:sz="0" w:space="0" w:color="auto"/>
        <w:bottom w:val="none" w:sz="0" w:space="0" w:color="auto"/>
        <w:right w:val="none" w:sz="0" w:space="0" w:color="auto"/>
      </w:divBdr>
    </w:div>
    <w:div w:id="1715619014">
      <w:bodyDiv w:val="1"/>
      <w:marLeft w:val="0"/>
      <w:marRight w:val="0"/>
      <w:marTop w:val="0"/>
      <w:marBottom w:val="0"/>
      <w:divBdr>
        <w:top w:val="none" w:sz="0" w:space="0" w:color="auto"/>
        <w:left w:val="none" w:sz="0" w:space="0" w:color="auto"/>
        <w:bottom w:val="none" w:sz="0" w:space="0" w:color="auto"/>
        <w:right w:val="none" w:sz="0" w:space="0" w:color="auto"/>
      </w:divBdr>
      <w:divsChild>
        <w:div w:id="983389040">
          <w:marLeft w:val="-225"/>
          <w:marRight w:val="-225"/>
          <w:marTop w:val="0"/>
          <w:marBottom w:val="0"/>
          <w:divBdr>
            <w:top w:val="none" w:sz="0" w:space="0" w:color="auto"/>
            <w:left w:val="none" w:sz="0" w:space="0" w:color="auto"/>
            <w:bottom w:val="none" w:sz="0" w:space="0" w:color="auto"/>
            <w:right w:val="none" w:sz="0" w:space="0" w:color="auto"/>
          </w:divBdr>
          <w:divsChild>
            <w:div w:id="1044137063">
              <w:marLeft w:val="0"/>
              <w:marRight w:val="0"/>
              <w:marTop w:val="0"/>
              <w:marBottom w:val="0"/>
              <w:divBdr>
                <w:top w:val="none" w:sz="0" w:space="0" w:color="auto"/>
                <w:left w:val="none" w:sz="0" w:space="0" w:color="auto"/>
                <w:bottom w:val="none" w:sz="0" w:space="0" w:color="auto"/>
                <w:right w:val="none" w:sz="0" w:space="0" w:color="auto"/>
              </w:divBdr>
              <w:divsChild>
                <w:div w:id="36171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eoscientific-model-development.net/"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agupubs.onlinelibrary.wiley.com/doi/full/10.1029/2019JD030903" TargetMode="External"/><Relationship Id="rId4" Type="http://schemas.openxmlformats.org/officeDocument/2006/relationships/settings" Target="settings.xml"/><Relationship Id="rId9" Type="http://schemas.openxmlformats.org/officeDocument/2006/relationships/hyperlink" Target="https://agupubs.onlinelibrary.wiley.com/doi/full/10.1029/2019JD030903" TargetMode="External"/><Relationship Id="rId14"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9E9E7A-A568-411D-AF07-89549C6A8D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1148</TotalTime>
  <Pages>29</Pages>
  <Words>9423</Words>
  <Characters>53712</Characters>
  <Application>Microsoft Office Word</Application>
  <DocSecurity>0</DocSecurity>
  <Lines>447</Lines>
  <Paragraphs>126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63009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fkfkclsrn@gmail.com</dc:creator>
  <cp:keywords/>
  <dc:description/>
  <cp:lastModifiedBy>(교원) 이준리 (지구환경도시건설공학과)</cp:lastModifiedBy>
  <cp:revision>20</cp:revision>
  <cp:lastPrinted>2024-03-15T00:37:00Z</cp:lastPrinted>
  <dcterms:created xsi:type="dcterms:W3CDTF">2024-03-28T02:23:00Z</dcterms:created>
  <dcterms:modified xsi:type="dcterms:W3CDTF">2024-03-30T06:39:00Z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599eddd3726b874d667d5b969ba14853da26f0369b0b6ec86caf739e17f78458</vt:lpwstr>
  </property>
</Properties>
</file>