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F97B99D" w14:textId="77777777" w:rsidR="00293021" w:rsidRDefault="00293021" w:rsidP="00293021">
      <w:pPr>
        <w:pStyle w:val="a7"/>
        <w:spacing w:before="0" w:beforeAutospacing="0"/>
        <w:jc w:val="center"/>
        <w:rPr>
          <w:rFonts w:ascii="Times New Roman" w:hAnsi="Times New Roman" w:cs="Times New Roman"/>
          <w:color w:val="00B0F0"/>
          <w:sz w:val="28"/>
          <w:szCs w:val="28"/>
        </w:rPr>
      </w:pPr>
      <w:r>
        <w:rPr>
          <w:noProof/>
        </w:rPr>
        <w:drawing>
          <wp:inline distT="0" distB="0" distL="0" distR="0" wp14:anchorId="676B97C2" wp14:editId="25A9E55D">
            <wp:extent cx="4050323" cy="4050323"/>
            <wp:effectExtent l="0" t="0" r="0" b="0"/>
            <wp:docPr id="10" name="图形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形 2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96DAC541-7B7A-43D3-8B79-37D633B846F1}">
                          <asvg:svgBlip xmlns:asvg="http://schemas.microsoft.com/office/drawing/2016/SVG/main" r:embed="rId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439" cy="4053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B89CFF" w14:textId="77777777" w:rsidR="00293021" w:rsidRPr="00F542C0" w:rsidRDefault="00293021" w:rsidP="00293021">
      <w:pPr>
        <w:pStyle w:val="a7"/>
        <w:spacing w:before="0" w:beforeAutospacing="0"/>
        <w:jc w:val="both"/>
        <w:rPr>
          <w:rFonts w:ascii="Times New Roman" w:eastAsia="Microsoft YaHei UI" w:hAnsi="Times New Roman" w:cs="Times New Roman"/>
          <w:color w:val="0070C0"/>
        </w:rPr>
      </w:pPr>
      <w:r w:rsidRPr="00F542C0">
        <w:rPr>
          <w:rFonts w:ascii="Times New Roman" w:eastAsia="Microsoft YaHei UI" w:hAnsi="Times New Roman" w:cs="Times New Roman" w:hint="eastAsia"/>
          <w:color w:val="0070C0"/>
        </w:rPr>
        <w:t>F</w:t>
      </w:r>
      <w:r w:rsidRPr="00F542C0">
        <w:rPr>
          <w:rFonts w:ascii="Times New Roman" w:eastAsia="Microsoft YaHei UI" w:hAnsi="Times New Roman" w:cs="Times New Roman"/>
          <w:color w:val="0070C0"/>
        </w:rPr>
        <w:t xml:space="preserve">igure R1 Spatial distributions of summer (June–August) average precipitation amount (mm day−1) from (a) the GPCP data and simulation in (b) </w:t>
      </w:r>
      <w:proofErr w:type="spellStart"/>
      <w:r w:rsidRPr="00F542C0">
        <w:rPr>
          <w:rFonts w:ascii="Times New Roman" w:eastAsia="Microsoft YaHei UI" w:hAnsi="Times New Roman" w:cs="Times New Roman"/>
          <w:color w:val="0070C0"/>
        </w:rPr>
        <w:t>Ctl</w:t>
      </w:r>
      <w:proofErr w:type="spellEnd"/>
      <w:r w:rsidRPr="00F542C0">
        <w:rPr>
          <w:rFonts w:ascii="Times New Roman" w:eastAsia="Microsoft YaHei UI" w:hAnsi="Times New Roman" w:cs="Times New Roman"/>
          <w:color w:val="0070C0"/>
        </w:rPr>
        <w:t>, (c) Single and (d) Multi experiments. Vectors represent the summer wind at the lowest model level</w:t>
      </w:r>
    </w:p>
    <w:p w14:paraId="072C7C16" w14:textId="77777777" w:rsidR="00293021" w:rsidRDefault="00293021" w:rsidP="00293021">
      <w:pPr>
        <w:pStyle w:val="a7"/>
        <w:spacing w:before="0" w:beforeAutospacing="0"/>
        <w:jc w:val="center"/>
        <w:rPr>
          <w:rFonts w:ascii="Times New Roman" w:hAnsi="Times New Roman" w:cs="Times New Roman"/>
          <w:color w:val="00B0F0"/>
          <w:sz w:val="28"/>
          <w:szCs w:val="28"/>
        </w:rPr>
      </w:pPr>
      <w:r>
        <w:rPr>
          <w:noProof/>
        </w:rPr>
        <w:drawing>
          <wp:inline distT="0" distB="0" distL="0" distR="0" wp14:anchorId="4B985F68" wp14:editId="2F90EE47">
            <wp:extent cx="3585882" cy="3585882"/>
            <wp:effectExtent l="0" t="0" r="0" b="0"/>
            <wp:docPr id="11" name="图形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形 2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8514" cy="3588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A10061" w14:textId="77777777" w:rsidR="00293021" w:rsidRPr="00715859" w:rsidRDefault="00293021" w:rsidP="00293021">
      <w:pPr>
        <w:pStyle w:val="a7"/>
        <w:spacing w:before="0" w:beforeAutospacing="0"/>
        <w:jc w:val="both"/>
        <w:rPr>
          <w:rFonts w:ascii="Times New Roman" w:eastAsia="Microsoft YaHei UI" w:hAnsi="Times New Roman" w:cs="Times New Roman"/>
          <w:color w:val="0070C0"/>
        </w:rPr>
      </w:pPr>
      <w:r w:rsidRPr="00F542C0">
        <w:rPr>
          <w:rFonts w:ascii="Times New Roman" w:eastAsia="Microsoft YaHei UI" w:hAnsi="Times New Roman" w:cs="Times New Roman" w:hint="eastAsia"/>
          <w:color w:val="0070C0"/>
        </w:rPr>
        <w:lastRenderedPageBreak/>
        <w:t>F</w:t>
      </w:r>
      <w:r w:rsidRPr="00F542C0">
        <w:rPr>
          <w:rFonts w:ascii="Times New Roman" w:eastAsia="Microsoft YaHei UI" w:hAnsi="Times New Roman" w:cs="Times New Roman"/>
          <w:color w:val="0070C0"/>
        </w:rPr>
        <w:t>igure R</w:t>
      </w:r>
      <w:r>
        <w:rPr>
          <w:rFonts w:ascii="Times New Roman" w:eastAsia="Microsoft YaHei UI" w:hAnsi="Times New Roman" w:cs="Times New Roman"/>
          <w:color w:val="0070C0"/>
        </w:rPr>
        <w:t>2</w:t>
      </w:r>
      <w:r w:rsidRPr="00F542C0">
        <w:rPr>
          <w:rFonts w:ascii="Times New Roman" w:eastAsia="Microsoft YaHei UI" w:hAnsi="Times New Roman" w:cs="Times New Roman"/>
          <w:color w:val="0070C0"/>
        </w:rPr>
        <w:t xml:space="preserve"> Spatial distributions of </w:t>
      </w:r>
      <w:r>
        <w:rPr>
          <w:rFonts w:ascii="Times New Roman" w:eastAsia="Microsoft YaHei UI" w:hAnsi="Times New Roman" w:cs="Times New Roman"/>
          <w:color w:val="0070C0"/>
        </w:rPr>
        <w:t>winter</w:t>
      </w:r>
      <w:r w:rsidRPr="00F542C0">
        <w:rPr>
          <w:rFonts w:ascii="Times New Roman" w:eastAsia="Microsoft YaHei UI" w:hAnsi="Times New Roman" w:cs="Times New Roman"/>
          <w:color w:val="0070C0"/>
        </w:rPr>
        <w:t xml:space="preserve"> (</w:t>
      </w:r>
      <w:r>
        <w:rPr>
          <w:rFonts w:ascii="Times New Roman" w:eastAsia="Microsoft YaHei UI" w:hAnsi="Times New Roman" w:cs="Times New Roman"/>
          <w:color w:val="0070C0"/>
        </w:rPr>
        <w:t>December</w:t>
      </w:r>
      <w:r w:rsidRPr="00F542C0">
        <w:rPr>
          <w:rFonts w:ascii="Times New Roman" w:eastAsia="Microsoft YaHei UI" w:hAnsi="Times New Roman" w:cs="Times New Roman"/>
          <w:color w:val="0070C0"/>
        </w:rPr>
        <w:t xml:space="preserve">–February) average precipitation amount (mm day−1) from (a) the GPCP data and simulation in (b) </w:t>
      </w:r>
      <w:proofErr w:type="spellStart"/>
      <w:r w:rsidRPr="00F542C0">
        <w:rPr>
          <w:rFonts w:ascii="Times New Roman" w:eastAsia="Microsoft YaHei UI" w:hAnsi="Times New Roman" w:cs="Times New Roman"/>
          <w:color w:val="0070C0"/>
        </w:rPr>
        <w:t>Ctl</w:t>
      </w:r>
      <w:proofErr w:type="spellEnd"/>
      <w:r w:rsidRPr="00F542C0">
        <w:rPr>
          <w:rFonts w:ascii="Times New Roman" w:eastAsia="Microsoft YaHei UI" w:hAnsi="Times New Roman" w:cs="Times New Roman"/>
          <w:color w:val="0070C0"/>
        </w:rPr>
        <w:t>, (c) Single and (d) Multi experiments. Vectors represent the summer wind at the lowest model level</w:t>
      </w:r>
    </w:p>
    <w:p w14:paraId="22F4D012" w14:textId="77777777" w:rsidR="00293021" w:rsidRDefault="00293021" w:rsidP="00293021">
      <w:pPr>
        <w:pStyle w:val="a7"/>
        <w:spacing w:before="0" w:beforeAutospacing="0"/>
        <w:jc w:val="center"/>
        <w:rPr>
          <w:rFonts w:ascii="Times New Roman" w:hAnsi="Times New Roman" w:cs="Times New Roman"/>
          <w:color w:val="00B0F0"/>
          <w:sz w:val="28"/>
          <w:szCs w:val="28"/>
        </w:rPr>
      </w:pPr>
      <w:r>
        <w:rPr>
          <w:noProof/>
        </w:rPr>
        <w:drawing>
          <wp:inline distT="0" distB="0" distL="0" distR="0" wp14:anchorId="1C22E000" wp14:editId="00F83340">
            <wp:extent cx="3823447" cy="2974369"/>
            <wp:effectExtent l="0" t="0" r="0" b="0"/>
            <wp:docPr id="12" name="图形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形 2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96DAC541-7B7A-43D3-8B79-37D633B846F1}">
                          <asvg:svgBlip xmlns:asvg="http://schemas.microsoft.com/office/drawing/2016/SVG/main" r:embed="rId11"/>
                        </a:ext>
                      </a:extLst>
                    </a:blip>
                    <a:srcRect t="10114" b="12093"/>
                    <a:stretch/>
                  </pic:blipFill>
                  <pic:spPr bwMode="auto">
                    <a:xfrm>
                      <a:off x="0" y="0"/>
                      <a:ext cx="3833702" cy="29823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DF0DD8" w14:textId="77777777" w:rsidR="00293021" w:rsidRPr="00852C12" w:rsidRDefault="00293021" w:rsidP="00293021">
      <w:pPr>
        <w:pStyle w:val="a7"/>
        <w:spacing w:before="0" w:beforeAutospacing="0"/>
        <w:jc w:val="both"/>
        <w:rPr>
          <w:rFonts w:ascii="Times New Roman" w:hAnsi="Times New Roman" w:cs="Times New Roman"/>
          <w:color w:val="00B0F0"/>
          <w:sz w:val="28"/>
          <w:szCs w:val="28"/>
        </w:rPr>
      </w:pPr>
      <w:r w:rsidRPr="00F542C0">
        <w:rPr>
          <w:rFonts w:ascii="Times New Roman" w:eastAsia="Microsoft YaHei UI" w:hAnsi="Times New Roman" w:cs="Times New Roman" w:hint="eastAsia"/>
          <w:color w:val="0070C0"/>
        </w:rPr>
        <w:t>F</w:t>
      </w:r>
      <w:r w:rsidRPr="00F542C0">
        <w:rPr>
          <w:rFonts w:ascii="Times New Roman" w:eastAsia="Microsoft YaHei UI" w:hAnsi="Times New Roman" w:cs="Times New Roman"/>
          <w:color w:val="0070C0"/>
        </w:rPr>
        <w:t>igure R</w:t>
      </w:r>
      <w:r>
        <w:rPr>
          <w:rFonts w:ascii="Times New Roman" w:eastAsia="Microsoft YaHei UI" w:hAnsi="Times New Roman" w:cs="Times New Roman"/>
          <w:color w:val="0070C0"/>
        </w:rPr>
        <w:t>3</w:t>
      </w:r>
      <w:r w:rsidRPr="00F542C0">
        <w:rPr>
          <w:rFonts w:ascii="Times New Roman" w:eastAsia="Microsoft YaHei UI" w:hAnsi="Times New Roman" w:cs="Times New Roman"/>
          <w:color w:val="0070C0"/>
        </w:rPr>
        <w:t xml:space="preserve"> </w:t>
      </w:r>
      <w:r w:rsidRPr="003038B1">
        <w:rPr>
          <w:rFonts w:ascii="Times New Roman" w:eastAsia="Microsoft YaHei UI" w:hAnsi="Times New Roman" w:cs="Times New Roman"/>
          <w:color w:val="0070C0"/>
        </w:rPr>
        <w:t xml:space="preserve">Differences of </w:t>
      </w:r>
      <w:r>
        <w:rPr>
          <w:rFonts w:ascii="Times New Roman" w:eastAsia="Microsoft YaHei UI" w:hAnsi="Times New Roman" w:cs="Times New Roman"/>
          <w:color w:val="0070C0"/>
        </w:rPr>
        <w:t>winter</w:t>
      </w:r>
      <w:r w:rsidRPr="003038B1">
        <w:rPr>
          <w:rFonts w:ascii="Times New Roman" w:eastAsia="Microsoft YaHei UI" w:hAnsi="Times New Roman" w:cs="Times New Roman"/>
          <w:color w:val="0070C0"/>
        </w:rPr>
        <w:t xml:space="preserve"> average precipitation amount (mm day−1) (a) between Single and </w:t>
      </w:r>
      <w:proofErr w:type="spellStart"/>
      <w:r w:rsidRPr="003038B1">
        <w:rPr>
          <w:rFonts w:ascii="Times New Roman" w:eastAsia="Microsoft YaHei UI" w:hAnsi="Times New Roman" w:cs="Times New Roman"/>
          <w:color w:val="0070C0"/>
        </w:rPr>
        <w:t>Ctl</w:t>
      </w:r>
      <w:proofErr w:type="spellEnd"/>
      <w:r w:rsidRPr="003038B1">
        <w:rPr>
          <w:rFonts w:ascii="Times New Roman" w:eastAsia="Microsoft YaHei UI" w:hAnsi="Times New Roman" w:cs="Times New Roman"/>
          <w:color w:val="0070C0"/>
        </w:rPr>
        <w:t xml:space="preserve"> experiments, (b) between Multi and </w:t>
      </w:r>
      <w:proofErr w:type="spellStart"/>
      <w:r w:rsidRPr="003038B1">
        <w:rPr>
          <w:rFonts w:ascii="Times New Roman" w:eastAsia="Microsoft YaHei UI" w:hAnsi="Times New Roman" w:cs="Times New Roman"/>
          <w:color w:val="0070C0"/>
        </w:rPr>
        <w:t>Ctl</w:t>
      </w:r>
      <w:proofErr w:type="spellEnd"/>
      <w:r w:rsidRPr="003038B1">
        <w:rPr>
          <w:rFonts w:ascii="Times New Roman" w:eastAsia="Microsoft YaHei UI" w:hAnsi="Times New Roman" w:cs="Times New Roman"/>
          <w:color w:val="0070C0"/>
        </w:rPr>
        <w:t xml:space="preserve"> experiments and (c) between </w:t>
      </w:r>
      <w:proofErr w:type="spellStart"/>
      <w:r w:rsidRPr="003038B1">
        <w:rPr>
          <w:rFonts w:ascii="Times New Roman" w:eastAsia="Microsoft YaHei UI" w:hAnsi="Times New Roman" w:cs="Times New Roman"/>
          <w:color w:val="0070C0"/>
        </w:rPr>
        <w:t>Ctl</w:t>
      </w:r>
      <w:proofErr w:type="spellEnd"/>
      <w:r w:rsidRPr="003038B1">
        <w:rPr>
          <w:rFonts w:ascii="Times New Roman" w:eastAsia="Microsoft YaHei UI" w:hAnsi="Times New Roman" w:cs="Times New Roman"/>
          <w:color w:val="0070C0"/>
        </w:rPr>
        <w:t xml:space="preserve"> experiment and GPCP, improvement ratio of (d) Single experiment and (e) Multi experiment, (f) divergence ratio of </w:t>
      </w:r>
      <w:proofErr w:type="spellStart"/>
      <w:r w:rsidRPr="003038B1">
        <w:rPr>
          <w:rFonts w:ascii="Times New Roman" w:eastAsia="Microsoft YaHei UI" w:hAnsi="Times New Roman" w:cs="Times New Roman"/>
          <w:color w:val="0070C0"/>
        </w:rPr>
        <w:t>Ctl</w:t>
      </w:r>
      <w:proofErr w:type="spellEnd"/>
      <w:r w:rsidRPr="003038B1">
        <w:rPr>
          <w:rFonts w:ascii="Times New Roman" w:eastAsia="Microsoft YaHei UI" w:hAnsi="Times New Roman" w:cs="Times New Roman"/>
          <w:color w:val="0070C0"/>
        </w:rPr>
        <w:t xml:space="preserve">. </w:t>
      </w:r>
    </w:p>
    <w:p w14:paraId="05FD9F86" w14:textId="77777777" w:rsidR="00293021" w:rsidRDefault="00293021" w:rsidP="00293021">
      <w:pPr>
        <w:pStyle w:val="a7"/>
        <w:spacing w:before="0" w:beforeAutospacing="0"/>
        <w:jc w:val="center"/>
        <w:rPr>
          <w:rFonts w:ascii="Times New Roman" w:hAnsi="Times New Roman" w:cs="Times New Roman"/>
          <w:color w:val="464646"/>
          <w:sz w:val="28"/>
          <w:szCs w:val="28"/>
        </w:rPr>
      </w:pPr>
      <w:r>
        <w:rPr>
          <w:noProof/>
        </w:rPr>
        <w:drawing>
          <wp:inline distT="0" distB="0" distL="0" distR="0" wp14:anchorId="65B7C025" wp14:editId="555327AD">
            <wp:extent cx="3657198" cy="3101788"/>
            <wp:effectExtent l="0" t="0" r="635" b="3810"/>
            <wp:docPr id="1" name="图形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rcRect t="7108" b="8078"/>
                    <a:stretch/>
                  </pic:blipFill>
                  <pic:spPr bwMode="auto">
                    <a:xfrm>
                      <a:off x="0" y="0"/>
                      <a:ext cx="3660362" cy="31044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DD8156" w14:textId="77777777" w:rsidR="00293021" w:rsidRDefault="00293021" w:rsidP="00293021">
      <w:pPr>
        <w:pStyle w:val="a7"/>
        <w:spacing w:before="0" w:beforeAutospacing="0"/>
        <w:jc w:val="both"/>
        <w:rPr>
          <w:rFonts w:ascii="Times New Roman" w:eastAsia="Microsoft YaHei UI" w:hAnsi="Times New Roman" w:cs="Times New Roman"/>
          <w:color w:val="0070C0"/>
        </w:rPr>
      </w:pPr>
      <w:r w:rsidRPr="00EC1563">
        <w:rPr>
          <w:rFonts w:ascii="Times New Roman" w:eastAsia="Microsoft YaHei UI" w:hAnsi="Times New Roman" w:cs="Times New Roman"/>
          <w:color w:val="0070C0"/>
        </w:rPr>
        <w:t xml:space="preserve">Figure </w:t>
      </w:r>
      <w:r>
        <w:rPr>
          <w:rFonts w:ascii="Times New Roman" w:eastAsia="Microsoft YaHei UI" w:hAnsi="Times New Roman" w:cs="Times New Roman"/>
          <w:color w:val="0070C0"/>
        </w:rPr>
        <w:t>R4</w:t>
      </w:r>
      <w:r w:rsidRPr="00EC1563">
        <w:rPr>
          <w:rFonts w:ascii="Times New Roman" w:eastAsia="Microsoft YaHei UI" w:hAnsi="Times New Roman" w:cs="Times New Roman"/>
          <w:color w:val="0070C0"/>
        </w:rPr>
        <w:t xml:space="preserve">. Spatial distributions of summer (June–August) average precipitation amount (mm day−1) from (a) the GPCP data and simulation in (b) </w:t>
      </w:r>
      <w:proofErr w:type="spellStart"/>
      <w:r w:rsidRPr="00EC1563">
        <w:rPr>
          <w:rFonts w:ascii="Times New Roman" w:eastAsia="Microsoft YaHei UI" w:hAnsi="Times New Roman" w:cs="Times New Roman"/>
          <w:color w:val="0070C0"/>
        </w:rPr>
        <w:t>Ctl</w:t>
      </w:r>
      <w:proofErr w:type="spellEnd"/>
      <w:r w:rsidRPr="00EC1563">
        <w:rPr>
          <w:rFonts w:ascii="Times New Roman" w:eastAsia="Microsoft YaHei UI" w:hAnsi="Times New Roman" w:cs="Times New Roman"/>
          <w:color w:val="0070C0"/>
        </w:rPr>
        <w:t xml:space="preserve">, (c) Single and (d) Multi experiments. Vectors in Fig. </w:t>
      </w:r>
      <w:r>
        <w:rPr>
          <w:rFonts w:ascii="Times New Roman" w:eastAsia="Microsoft YaHei UI" w:hAnsi="Times New Roman" w:cs="Times New Roman"/>
          <w:color w:val="0070C0"/>
        </w:rPr>
        <w:t>R4</w:t>
      </w:r>
      <w:r w:rsidRPr="00EC1563">
        <w:rPr>
          <w:rFonts w:ascii="Times New Roman" w:eastAsia="Microsoft YaHei UI" w:hAnsi="Times New Roman" w:cs="Times New Roman"/>
          <w:color w:val="0070C0"/>
        </w:rPr>
        <w:t xml:space="preserve">a represent the summer wind at </w:t>
      </w:r>
      <w:r>
        <w:rPr>
          <w:rFonts w:ascii="Times New Roman" w:eastAsia="Microsoft YaHei UI" w:hAnsi="Times New Roman" w:cs="Times New Roman"/>
          <w:color w:val="0070C0"/>
        </w:rPr>
        <w:t>the lowest model level in ERA-Interim</w:t>
      </w:r>
      <w:r w:rsidRPr="00EC1563">
        <w:rPr>
          <w:rFonts w:ascii="Times New Roman" w:eastAsia="Microsoft YaHei UI" w:hAnsi="Times New Roman" w:cs="Times New Roman"/>
          <w:color w:val="0070C0"/>
        </w:rPr>
        <w:t xml:space="preserve">, vectors in Figs. </w:t>
      </w:r>
      <w:r>
        <w:rPr>
          <w:rFonts w:ascii="Times New Roman" w:eastAsia="Microsoft YaHei UI" w:hAnsi="Times New Roman" w:cs="Times New Roman"/>
          <w:color w:val="0070C0"/>
        </w:rPr>
        <w:t>R4</w:t>
      </w:r>
      <w:r w:rsidRPr="00EC1563">
        <w:rPr>
          <w:rFonts w:ascii="Times New Roman" w:eastAsia="Microsoft YaHei UI" w:hAnsi="Times New Roman" w:cs="Times New Roman"/>
          <w:color w:val="0070C0"/>
        </w:rPr>
        <w:t>b–d represent the summer wind simulation at the lowest model level, and the black contour indicate the altitude of 3000 m.</w:t>
      </w:r>
    </w:p>
    <w:p w14:paraId="193A36F4" w14:textId="77777777" w:rsidR="00293021" w:rsidRDefault="00293021" w:rsidP="00293021">
      <w:pPr>
        <w:pStyle w:val="a7"/>
        <w:spacing w:before="0" w:beforeAutospacing="0"/>
        <w:jc w:val="center"/>
        <w:rPr>
          <w:rFonts w:ascii="Times New Roman" w:hAnsi="Times New Roman" w:cs="Times New Roman"/>
          <w:color w:val="464646"/>
          <w:sz w:val="28"/>
          <w:szCs w:val="28"/>
        </w:rPr>
      </w:pPr>
      <w:r>
        <w:rPr>
          <w:noProof/>
        </w:rPr>
        <w:drawing>
          <wp:inline distT="0" distB="0" distL="0" distR="0" wp14:anchorId="5F1A2523" wp14:editId="090F9BD7">
            <wp:extent cx="3639671" cy="2840399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649078" cy="284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AE543" w14:textId="77777777" w:rsidR="00293021" w:rsidRPr="00C07A6F" w:rsidRDefault="00293021" w:rsidP="00293021">
      <w:pPr>
        <w:pStyle w:val="a7"/>
        <w:spacing w:before="0" w:beforeAutospacing="0"/>
        <w:jc w:val="both"/>
        <w:rPr>
          <w:rFonts w:ascii="Times New Roman" w:eastAsia="Microsoft YaHei UI" w:hAnsi="Times New Roman" w:cs="Times New Roman"/>
          <w:color w:val="0070C0"/>
        </w:rPr>
      </w:pPr>
      <w:r w:rsidRPr="00C07A6F">
        <w:rPr>
          <w:rFonts w:ascii="Times New Roman" w:eastAsia="Microsoft YaHei UI" w:hAnsi="Times New Roman" w:cs="Times New Roman" w:hint="eastAsia"/>
          <w:color w:val="0070C0"/>
        </w:rPr>
        <w:t>F</w:t>
      </w:r>
      <w:r w:rsidRPr="00C07A6F">
        <w:rPr>
          <w:rFonts w:ascii="Times New Roman" w:eastAsia="Microsoft YaHei UI" w:hAnsi="Times New Roman" w:cs="Times New Roman"/>
          <w:color w:val="0070C0"/>
        </w:rPr>
        <w:t xml:space="preserve">igure R5 Difference of (a–b) total precipitable water (kg m−2) and (c–d) 10-m wind speed (m s−1) between Single, Multi and </w:t>
      </w:r>
      <w:proofErr w:type="spellStart"/>
      <w:r w:rsidRPr="00C07A6F">
        <w:rPr>
          <w:rFonts w:ascii="Times New Roman" w:eastAsia="Microsoft YaHei UI" w:hAnsi="Times New Roman" w:cs="Times New Roman"/>
          <w:color w:val="0070C0"/>
        </w:rPr>
        <w:t>Ctl</w:t>
      </w:r>
      <w:proofErr w:type="spellEnd"/>
      <w:r w:rsidRPr="00C07A6F">
        <w:rPr>
          <w:rFonts w:ascii="Times New Roman" w:eastAsia="Microsoft YaHei UI" w:hAnsi="Times New Roman" w:cs="Times New Roman"/>
          <w:color w:val="0070C0"/>
        </w:rPr>
        <w:t xml:space="preserve"> experiments. Dotted areas are statistically significant at the 90% confidence level</w:t>
      </w:r>
    </w:p>
    <w:p w14:paraId="288EC013" w14:textId="77777777" w:rsidR="00293021" w:rsidRDefault="00293021" w:rsidP="00293021">
      <w:pPr>
        <w:pStyle w:val="a7"/>
        <w:spacing w:before="0" w:beforeAutospacing="0"/>
        <w:jc w:val="center"/>
        <w:rPr>
          <w:rFonts w:ascii="Times New Roman" w:hAnsi="Times New Roman" w:cs="Times New Roman"/>
          <w:color w:val="464646"/>
          <w:sz w:val="28"/>
          <w:szCs w:val="28"/>
        </w:rPr>
      </w:pPr>
      <w:r w:rsidRPr="000E0ED5">
        <w:rPr>
          <w:rFonts w:hint="eastAsia"/>
          <w:noProof/>
        </w:rPr>
        <w:drawing>
          <wp:inline distT="0" distB="0" distL="0" distR="0" wp14:anchorId="3B410CB2" wp14:editId="4990CF65">
            <wp:extent cx="5274310" cy="527431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27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6B524D" w14:textId="77777777" w:rsidR="00293021" w:rsidRPr="00674A83" w:rsidRDefault="00293021" w:rsidP="00293021">
      <w:pPr>
        <w:pStyle w:val="a7"/>
        <w:spacing w:before="0" w:beforeAutospacing="0"/>
        <w:jc w:val="both"/>
        <w:rPr>
          <w:rFonts w:ascii="Times New Roman" w:eastAsia="Microsoft YaHei UI" w:hAnsi="Times New Roman" w:cs="Times New Roman"/>
          <w:color w:val="0070C0"/>
        </w:rPr>
      </w:pPr>
      <w:r w:rsidRPr="00674A83">
        <w:rPr>
          <w:rFonts w:ascii="Times New Roman" w:eastAsia="Microsoft YaHei UI" w:hAnsi="Times New Roman" w:cs="Times New Roman" w:hint="eastAsia"/>
          <w:color w:val="0070C0"/>
        </w:rPr>
        <w:t>F</w:t>
      </w:r>
      <w:r w:rsidRPr="00674A83">
        <w:rPr>
          <w:rFonts w:ascii="Times New Roman" w:eastAsia="Microsoft YaHei UI" w:hAnsi="Times New Roman" w:cs="Times New Roman"/>
          <w:color w:val="0070C0"/>
        </w:rPr>
        <w:t xml:space="preserve">igure R6 Difference of (a) convective precipitation, (b) large-scale precipitation, (c) shallow convection precipitation, (d) precipitation from ZM convection between Single and </w:t>
      </w:r>
      <w:proofErr w:type="spellStart"/>
      <w:r w:rsidRPr="00674A83">
        <w:rPr>
          <w:rFonts w:ascii="Times New Roman" w:eastAsia="Microsoft YaHei UI" w:hAnsi="Times New Roman" w:cs="Times New Roman"/>
          <w:color w:val="0070C0"/>
        </w:rPr>
        <w:t>Ctl</w:t>
      </w:r>
      <w:proofErr w:type="spellEnd"/>
      <w:r w:rsidRPr="00674A83">
        <w:rPr>
          <w:rFonts w:ascii="Times New Roman" w:eastAsia="Microsoft YaHei UI" w:hAnsi="Times New Roman" w:cs="Times New Roman"/>
          <w:color w:val="0070C0"/>
        </w:rPr>
        <w:t xml:space="preserve"> experiments. (e-h) As in (a-d) but between Multi and </w:t>
      </w:r>
      <w:proofErr w:type="spellStart"/>
      <w:r w:rsidRPr="00674A83">
        <w:rPr>
          <w:rFonts w:ascii="Times New Roman" w:eastAsia="Microsoft YaHei UI" w:hAnsi="Times New Roman" w:cs="Times New Roman"/>
          <w:color w:val="0070C0"/>
        </w:rPr>
        <w:t>Ctl</w:t>
      </w:r>
      <w:proofErr w:type="spellEnd"/>
      <w:r w:rsidRPr="00674A83">
        <w:rPr>
          <w:rFonts w:ascii="Times New Roman" w:eastAsia="Microsoft YaHei UI" w:hAnsi="Times New Roman" w:cs="Times New Roman"/>
          <w:color w:val="0070C0"/>
        </w:rPr>
        <w:t xml:space="preserve"> experiments. Black contours indicate the altitudes of 500 m and 4000 m. </w:t>
      </w:r>
      <w:bookmarkStart w:id="0" w:name="_Hlk127891072"/>
      <w:r w:rsidRPr="00674A83">
        <w:rPr>
          <w:rFonts w:ascii="Times New Roman" w:eastAsia="Microsoft YaHei UI" w:hAnsi="Times New Roman" w:cs="Times New Roman"/>
          <w:color w:val="0070C0"/>
        </w:rPr>
        <w:t>Dotted areas are statistically significant at the 90% confidence level</w:t>
      </w:r>
    </w:p>
    <w:bookmarkEnd w:id="0"/>
    <w:p w14:paraId="09E7B58C" w14:textId="77777777" w:rsidR="00293021" w:rsidRDefault="00293021" w:rsidP="00293021">
      <w:pPr>
        <w:pStyle w:val="a7"/>
        <w:spacing w:before="0" w:beforeAutospacing="0"/>
        <w:jc w:val="center"/>
        <w:rPr>
          <w:rFonts w:ascii="Times New Roman" w:hAnsi="Times New Roman" w:cs="Times New Roman"/>
          <w:color w:val="464646"/>
          <w:sz w:val="28"/>
          <w:szCs w:val="28"/>
        </w:rPr>
      </w:pPr>
      <w:r>
        <w:rPr>
          <w:rFonts w:ascii="Times New Roman" w:hAnsi="Times New Roman" w:cs="Times New Roman"/>
          <w:noProof/>
          <w:color w:val="464646"/>
          <w:sz w:val="28"/>
          <w:szCs w:val="28"/>
        </w:rPr>
        <w:drawing>
          <wp:inline distT="0" distB="0" distL="0" distR="0" wp14:anchorId="5BC304DE" wp14:editId="639E8DC4">
            <wp:extent cx="2995246" cy="3549588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3832" cy="35597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92C83A5" w14:textId="77777777" w:rsidR="00293021" w:rsidRPr="00E6013E" w:rsidRDefault="00293021" w:rsidP="00293021">
      <w:pPr>
        <w:pStyle w:val="a7"/>
        <w:spacing w:before="0" w:beforeAutospacing="0"/>
        <w:jc w:val="both"/>
        <w:rPr>
          <w:rFonts w:ascii="Times New Roman" w:eastAsia="Microsoft YaHei UI" w:hAnsi="Times New Roman" w:cs="Times New Roman"/>
          <w:color w:val="0070C0"/>
        </w:rPr>
      </w:pPr>
      <w:r w:rsidRPr="00E6013E">
        <w:rPr>
          <w:rFonts w:ascii="Times New Roman" w:eastAsia="Microsoft YaHei UI" w:hAnsi="Times New Roman" w:cs="Times New Roman" w:hint="eastAsia"/>
          <w:color w:val="0070C0"/>
        </w:rPr>
        <w:t>F</w:t>
      </w:r>
      <w:r w:rsidRPr="00E6013E">
        <w:rPr>
          <w:rFonts w:ascii="Times New Roman" w:eastAsia="Microsoft YaHei UI" w:hAnsi="Times New Roman" w:cs="Times New Roman"/>
          <w:color w:val="0070C0"/>
        </w:rPr>
        <w:t>igure R</w:t>
      </w:r>
      <w:r>
        <w:rPr>
          <w:rFonts w:ascii="Times New Roman" w:eastAsia="Microsoft YaHei UI" w:hAnsi="Times New Roman" w:cs="Times New Roman"/>
          <w:color w:val="0070C0"/>
        </w:rPr>
        <w:t>7</w:t>
      </w:r>
      <w:r w:rsidRPr="00E6013E">
        <w:rPr>
          <w:rFonts w:ascii="Times New Roman" w:eastAsia="Microsoft YaHei UI" w:hAnsi="Times New Roman" w:cs="Times New Roman"/>
          <w:color w:val="0070C0"/>
        </w:rPr>
        <w:t xml:space="preserve"> Difference of the precipitation types between the sensitivity and control experiments. (a) Positive deviations of precipitation simulations over the region with altitudes within 500–4000 m and (b) negative deviations of precipitation simulations over the region below 500 m.</w:t>
      </w:r>
    </w:p>
    <w:p w14:paraId="5855127B" w14:textId="77777777" w:rsidR="00293021" w:rsidRDefault="00293021" w:rsidP="00293021">
      <w:pPr>
        <w:pStyle w:val="a7"/>
        <w:spacing w:before="0" w:beforeAutospacing="0"/>
        <w:jc w:val="center"/>
        <w:rPr>
          <w:rFonts w:ascii="Times New Roman" w:hAnsi="Times New Roman" w:cs="Times New Roman"/>
          <w:color w:val="464646"/>
          <w:sz w:val="28"/>
          <w:szCs w:val="28"/>
        </w:rPr>
      </w:pPr>
      <w:r>
        <w:rPr>
          <w:noProof/>
        </w:rPr>
        <w:drawing>
          <wp:inline distT="0" distB="0" distL="0" distR="0" wp14:anchorId="32B32B43" wp14:editId="1E8F844E">
            <wp:extent cx="3585882" cy="2846342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591966" cy="28511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B2DC1D" w14:textId="77777777" w:rsidR="00293021" w:rsidRPr="00007A06" w:rsidRDefault="00293021" w:rsidP="00293021">
      <w:pPr>
        <w:pStyle w:val="a7"/>
        <w:spacing w:before="0" w:beforeAutospacing="0"/>
        <w:jc w:val="both"/>
        <w:rPr>
          <w:rFonts w:ascii="Times New Roman" w:eastAsia="Microsoft YaHei UI" w:hAnsi="Times New Roman" w:cs="Times New Roman"/>
          <w:color w:val="0070C0"/>
        </w:rPr>
      </w:pPr>
      <w:r w:rsidRPr="00007A06">
        <w:rPr>
          <w:rFonts w:ascii="Times New Roman" w:eastAsia="Microsoft YaHei UI" w:hAnsi="Times New Roman" w:cs="Times New Roman" w:hint="eastAsia"/>
          <w:color w:val="0070C0"/>
        </w:rPr>
        <w:t>F</w:t>
      </w:r>
      <w:r w:rsidRPr="00007A06">
        <w:rPr>
          <w:rFonts w:ascii="Times New Roman" w:eastAsia="Microsoft YaHei UI" w:hAnsi="Times New Roman" w:cs="Times New Roman"/>
          <w:color w:val="0070C0"/>
        </w:rPr>
        <w:t xml:space="preserve">igure </w:t>
      </w:r>
      <w:r>
        <w:rPr>
          <w:rFonts w:ascii="Times New Roman" w:eastAsia="Microsoft YaHei UI" w:hAnsi="Times New Roman" w:cs="Times New Roman" w:hint="eastAsia"/>
          <w:color w:val="0070C0"/>
        </w:rPr>
        <w:t>R</w:t>
      </w:r>
      <w:r>
        <w:rPr>
          <w:rFonts w:ascii="Times New Roman" w:eastAsia="Microsoft YaHei UI" w:hAnsi="Times New Roman" w:cs="Times New Roman"/>
          <w:color w:val="0070C0"/>
        </w:rPr>
        <w:t xml:space="preserve">8 </w:t>
      </w:r>
      <w:bookmarkStart w:id="1" w:name="_Hlk127891108"/>
      <w:r w:rsidRPr="00674A83">
        <w:rPr>
          <w:rFonts w:ascii="Times New Roman" w:eastAsia="Microsoft YaHei UI" w:hAnsi="Times New Roman" w:cs="Times New Roman"/>
          <w:color w:val="0070C0"/>
        </w:rPr>
        <w:t>Difference of (a–b) total precipitable water (kg m</w:t>
      </w:r>
      <w:r w:rsidRPr="00DA45DF">
        <w:rPr>
          <w:rFonts w:ascii="Times New Roman" w:eastAsia="Microsoft YaHei UI" w:hAnsi="Times New Roman" w:cs="Times New Roman"/>
          <w:color w:val="0070C0"/>
          <w:vertAlign w:val="superscript"/>
        </w:rPr>
        <w:t>−2</w:t>
      </w:r>
      <w:r w:rsidRPr="00674A83">
        <w:rPr>
          <w:rFonts w:ascii="Times New Roman" w:eastAsia="Microsoft YaHei UI" w:hAnsi="Times New Roman" w:cs="Times New Roman"/>
          <w:color w:val="0070C0"/>
        </w:rPr>
        <w:t>) and (c–d) 10-m wind speed (m s</w:t>
      </w:r>
      <w:r w:rsidRPr="00DA45DF">
        <w:rPr>
          <w:rFonts w:ascii="Times New Roman" w:eastAsia="Microsoft YaHei UI" w:hAnsi="Times New Roman" w:cs="Times New Roman"/>
          <w:color w:val="0070C0"/>
          <w:vertAlign w:val="superscript"/>
        </w:rPr>
        <w:t>−1</w:t>
      </w:r>
      <w:r w:rsidRPr="00674A83">
        <w:rPr>
          <w:rFonts w:ascii="Times New Roman" w:eastAsia="Microsoft YaHei UI" w:hAnsi="Times New Roman" w:cs="Times New Roman"/>
          <w:color w:val="0070C0"/>
        </w:rPr>
        <w:t xml:space="preserve">) between Single, Multi and </w:t>
      </w:r>
      <w:proofErr w:type="spellStart"/>
      <w:r w:rsidRPr="00674A83">
        <w:rPr>
          <w:rFonts w:ascii="Times New Roman" w:eastAsia="Microsoft YaHei UI" w:hAnsi="Times New Roman" w:cs="Times New Roman"/>
          <w:color w:val="0070C0"/>
        </w:rPr>
        <w:t>Ctl</w:t>
      </w:r>
      <w:proofErr w:type="spellEnd"/>
      <w:r w:rsidRPr="00674A83">
        <w:rPr>
          <w:rFonts w:ascii="Times New Roman" w:eastAsia="Microsoft YaHei UI" w:hAnsi="Times New Roman" w:cs="Times New Roman"/>
          <w:color w:val="0070C0"/>
        </w:rPr>
        <w:t xml:space="preserve"> experiments. Dotted areas are statistically significant at the 90% confidence level</w:t>
      </w:r>
      <w:bookmarkEnd w:id="1"/>
    </w:p>
    <w:p w14:paraId="719CBA45" w14:textId="77777777" w:rsidR="00293021" w:rsidRPr="00111BB5" w:rsidRDefault="00293021" w:rsidP="00293021">
      <w:pPr>
        <w:spacing w:beforeLines="50" w:before="156" w:line="360" w:lineRule="auto"/>
        <w:rPr>
          <w:rFonts w:ascii="Times New Roman" w:eastAsia="等线" w:hAnsi="Times New Roman" w:cs="Times New Roman"/>
          <w:sz w:val="24"/>
          <w:szCs w:val="24"/>
        </w:rPr>
      </w:pPr>
      <w:bookmarkStart w:id="2" w:name="_Hlk127892666"/>
      <w:r w:rsidRPr="00111BB5">
        <w:rPr>
          <w:rFonts w:ascii="Times New Roman" w:eastAsia="等线" w:hAnsi="Times New Roman" w:cs="Times New Roman"/>
          <w:b/>
          <w:sz w:val="24"/>
          <w:szCs w:val="24"/>
        </w:rPr>
        <w:t xml:space="preserve">Table </w:t>
      </w:r>
      <w:r>
        <w:rPr>
          <w:rFonts w:ascii="Times New Roman" w:eastAsia="等线" w:hAnsi="Times New Roman" w:cs="Times New Roman"/>
          <w:b/>
          <w:sz w:val="24"/>
          <w:szCs w:val="24"/>
        </w:rPr>
        <w:t>R</w:t>
      </w:r>
      <w:r w:rsidRPr="00111BB5">
        <w:rPr>
          <w:rFonts w:ascii="Times New Roman" w:eastAsia="等线" w:hAnsi="Times New Roman" w:cs="Times New Roman"/>
          <w:b/>
          <w:sz w:val="24"/>
          <w:szCs w:val="24"/>
        </w:rPr>
        <w:t>1</w:t>
      </w:r>
      <w:r w:rsidRPr="00111BB5">
        <w:rPr>
          <w:rFonts w:ascii="Times New Roman" w:eastAsia="等线" w:hAnsi="Times New Roman" w:cs="Times New Roman"/>
          <w:sz w:val="24"/>
          <w:szCs w:val="24"/>
        </w:rPr>
        <w:t>. RMSE in different regions.</w:t>
      </w:r>
    </w:p>
    <w:tbl>
      <w:tblPr>
        <w:tblStyle w:val="1"/>
        <w:tblW w:w="8222" w:type="dxa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60"/>
        <w:gridCol w:w="1309"/>
        <w:gridCol w:w="1986"/>
        <w:gridCol w:w="2267"/>
      </w:tblGrid>
      <w:tr w:rsidR="00293021" w:rsidRPr="00111BB5" w14:paraId="22E5DBB5" w14:textId="77777777" w:rsidTr="0097661C">
        <w:tc>
          <w:tcPr>
            <w:tcW w:w="2660" w:type="dxa"/>
            <w:tcBorders>
              <w:top w:val="single" w:sz="12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24A2EFDD" w14:textId="77777777" w:rsidR="00293021" w:rsidRPr="00111BB5" w:rsidRDefault="00293021" w:rsidP="0097661C">
            <w:pPr>
              <w:spacing w:line="360" w:lineRule="auto"/>
              <w:jc w:val="center"/>
            </w:pPr>
            <w:r w:rsidRPr="00111BB5">
              <w:t>Regions</w:t>
            </w:r>
          </w:p>
        </w:tc>
        <w:tc>
          <w:tcPr>
            <w:tcW w:w="1309" w:type="dxa"/>
            <w:tcBorders>
              <w:top w:val="single" w:sz="12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19D8C26F" w14:textId="77777777" w:rsidR="00293021" w:rsidRPr="00111BB5" w:rsidRDefault="00293021" w:rsidP="0097661C">
            <w:pPr>
              <w:spacing w:line="360" w:lineRule="auto"/>
              <w:jc w:val="center"/>
            </w:pPr>
            <w:proofErr w:type="spellStart"/>
            <w:r w:rsidRPr="00111BB5">
              <w:t>Ctl</w:t>
            </w:r>
            <w:proofErr w:type="spellEnd"/>
            <w:r w:rsidRPr="00111BB5">
              <w:t xml:space="preserve"> experiment</w:t>
            </w:r>
          </w:p>
        </w:tc>
        <w:tc>
          <w:tcPr>
            <w:tcW w:w="1986" w:type="dxa"/>
            <w:tcBorders>
              <w:top w:val="single" w:sz="12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2BA7EB4D" w14:textId="77777777" w:rsidR="00293021" w:rsidRPr="00111BB5" w:rsidRDefault="00293021" w:rsidP="0097661C">
            <w:pPr>
              <w:spacing w:line="360" w:lineRule="auto"/>
              <w:jc w:val="center"/>
            </w:pPr>
            <w:r w:rsidRPr="00111BB5">
              <w:t>Single experiment</w:t>
            </w:r>
          </w:p>
        </w:tc>
        <w:tc>
          <w:tcPr>
            <w:tcW w:w="2267" w:type="dxa"/>
            <w:tcBorders>
              <w:top w:val="single" w:sz="12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63FAADAE" w14:textId="77777777" w:rsidR="00293021" w:rsidRPr="00111BB5" w:rsidRDefault="00293021" w:rsidP="0097661C">
            <w:pPr>
              <w:spacing w:line="360" w:lineRule="auto"/>
              <w:jc w:val="center"/>
            </w:pPr>
            <w:r w:rsidRPr="00111BB5">
              <w:t>Multi experiment</w:t>
            </w:r>
          </w:p>
        </w:tc>
      </w:tr>
      <w:tr w:rsidR="00293021" w:rsidRPr="00111BB5" w14:paraId="0ECD6301" w14:textId="77777777" w:rsidTr="0097661C">
        <w:tc>
          <w:tcPr>
            <w:tcW w:w="2660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672A6D04" w14:textId="77777777" w:rsidR="00293021" w:rsidRPr="00111BB5" w:rsidRDefault="00293021" w:rsidP="0097661C">
            <w:pPr>
              <w:spacing w:line="360" w:lineRule="auto"/>
              <w:jc w:val="center"/>
            </w:pPr>
            <w:r w:rsidRPr="00111BB5">
              <w:t xml:space="preserve">Tibetan Plateau </w:t>
            </w:r>
            <w:r>
              <w:t>(7</w:t>
            </w:r>
            <w:r w:rsidRPr="00053A9E">
              <w:t>0°</w:t>
            </w:r>
            <w:r>
              <w:t>E</w:t>
            </w:r>
            <w:r w:rsidRPr="00053A9E">
              <w:t>–</w:t>
            </w:r>
            <w:r>
              <w:t>105</w:t>
            </w:r>
            <w:r w:rsidRPr="00053A9E">
              <w:t>°</w:t>
            </w:r>
            <w:r>
              <w:t>E</w:t>
            </w:r>
            <w:r w:rsidRPr="00053A9E">
              <w:t xml:space="preserve">, </w:t>
            </w:r>
            <w:r>
              <w:t>22</w:t>
            </w:r>
            <w:r w:rsidRPr="00053A9E">
              <w:t>°</w:t>
            </w:r>
            <w:r>
              <w:t>N</w:t>
            </w:r>
            <w:r w:rsidRPr="00053A9E">
              <w:t>–</w:t>
            </w:r>
            <w:r>
              <w:t>45</w:t>
            </w:r>
            <w:r w:rsidRPr="00053A9E">
              <w:t>°N</w:t>
            </w:r>
            <w:r>
              <w:t>)</w:t>
            </w:r>
          </w:p>
        </w:tc>
        <w:tc>
          <w:tcPr>
            <w:tcW w:w="1309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61A5307B" w14:textId="77777777" w:rsidR="00293021" w:rsidRPr="00111BB5" w:rsidRDefault="00293021" w:rsidP="0097661C">
            <w:pPr>
              <w:spacing w:line="360" w:lineRule="auto"/>
              <w:jc w:val="center"/>
            </w:pPr>
            <w:r w:rsidRPr="00111BB5">
              <w:t>5.44</w:t>
            </w:r>
          </w:p>
        </w:tc>
        <w:tc>
          <w:tcPr>
            <w:tcW w:w="1986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1941CC75" w14:textId="77777777" w:rsidR="00293021" w:rsidRPr="00111BB5" w:rsidRDefault="00293021" w:rsidP="0097661C">
            <w:pPr>
              <w:spacing w:line="360" w:lineRule="auto"/>
              <w:jc w:val="center"/>
            </w:pPr>
            <w:r w:rsidRPr="00111BB5">
              <w:t>4.88 (10.3%)</w:t>
            </w:r>
          </w:p>
        </w:tc>
        <w:tc>
          <w:tcPr>
            <w:tcW w:w="2267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0C4D5BF4" w14:textId="77777777" w:rsidR="00293021" w:rsidRPr="00111BB5" w:rsidRDefault="00293021" w:rsidP="0097661C">
            <w:pPr>
              <w:spacing w:line="360" w:lineRule="auto"/>
              <w:jc w:val="center"/>
            </w:pPr>
            <w:r w:rsidRPr="00111BB5">
              <w:t>3.85 (29.23%)</w:t>
            </w:r>
          </w:p>
        </w:tc>
      </w:tr>
      <w:tr w:rsidR="00293021" w:rsidRPr="00111BB5" w14:paraId="59D8A1B4" w14:textId="77777777" w:rsidTr="0097661C">
        <w:tc>
          <w:tcPr>
            <w:tcW w:w="266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785BDC26" w14:textId="77777777" w:rsidR="00293021" w:rsidRPr="00111BB5" w:rsidRDefault="00293021" w:rsidP="0097661C">
            <w:pPr>
              <w:spacing w:line="360" w:lineRule="auto"/>
              <w:jc w:val="center"/>
            </w:pPr>
            <w:r w:rsidRPr="00111BB5">
              <w:rPr>
                <w:bCs/>
                <w:kern w:val="24"/>
              </w:rPr>
              <w:t>Equatorial New Guinea</w:t>
            </w:r>
            <w:r>
              <w:rPr>
                <w:bCs/>
                <w:kern w:val="24"/>
              </w:rPr>
              <w:t xml:space="preserve"> (</w:t>
            </w:r>
            <w:r w:rsidRPr="00053A9E">
              <w:rPr>
                <w:bCs/>
                <w:kern w:val="24"/>
              </w:rPr>
              <w:t>100°E–150°E, 10°S–10°N</w:t>
            </w:r>
            <w:r>
              <w:rPr>
                <w:bCs/>
                <w:kern w:val="24"/>
              </w:rPr>
              <w:t>)</w:t>
            </w:r>
            <w:r w:rsidRPr="00111BB5">
              <w:rPr>
                <w:bCs/>
                <w:kern w:val="24"/>
              </w:rPr>
              <w:t xml:space="preserve"> 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7719A63F" w14:textId="77777777" w:rsidR="00293021" w:rsidRPr="00111BB5" w:rsidRDefault="00293021" w:rsidP="0097661C">
            <w:pPr>
              <w:spacing w:line="360" w:lineRule="auto"/>
              <w:jc w:val="center"/>
            </w:pPr>
            <w:r w:rsidRPr="00111BB5">
              <w:t>2.55</w:t>
            </w:r>
          </w:p>
        </w:tc>
        <w:tc>
          <w:tcPr>
            <w:tcW w:w="198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E0BB640" w14:textId="77777777" w:rsidR="00293021" w:rsidRPr="00111BB5" w:rsidRDefault="00293021" w:rsidP="0097661C">
            <w:pPr>
              <w:spacing w:line="360" w:lineRule="auto"/>
              <w:jc w:val="center"/>
            </w:pPr>
            <w:r w:rsidRPr="00111BB5">
              <w:t>2.2 (13.73%)</w:t>
            </w:r>
          </w:p>
        </w:tc>
        <w:tc>
          <w:tcPr>
            <w:tcW w:w="2267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125B765E" w14:textId="77777777" w:rsidR="00293021" w:rsidRPr="00111BB5" w:rsidRDefault="00293021" w:rsidP="0097661C">
            <w:pPr>
              <w:spacing w:line="360" w:lineRule="auto"/>
              <w:jc w:val="center"/>
            </w:pPr>
            <w:r w:rsidRPr="00111BB5">
              <w:t>1.88 (26.3%)</w:t>
            </w:r>
          </w:p>
        </w:tc>
      </w:tr>
      <w:tr w:rsidR="00293021" w:rsidRPr="00111BB5" w14:paraId="5D3CDE77" w14:textId="77777777" w:rsidTr="0097661C">
        <w:tc>
          <w:tcPr>
            <w:tcW w:w="266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66C06103" w14:textId="77777777" w:rsidR="00293021" w:rsidRPr="00111BB5" w:rsidRDefault="00293021" w:rsidP="0097661C">
            <w:pPr>
              <w:spacing w:line="360" w:lineRule="auto"/>
              <w:jc w:val="center"/>
              <w:rPr>
                <w:bCs/>
                <w:kern w:val="24"/>
              </w:rPr>
            </w:pPr>
            <w:r w:rsidRPr="00111BB5">
              <w:rPr>
                <w:bCs/>
                <w:kern w:val="24"/>
              </w:rPr>
              <w:t>South America</w:t>
            </w:r>
            <w:r>
              <w:rPr>
                <w:bCs/>
                <w:kern w:val="24"/>
              </w:rPr>
              <w:t xml:space="preserve"> (</w:t>
            </w:r>
            <w:r w:rsidRPr="00053A9E">
              <w:rPr>
                <w:bCs/>
                <w:kern w:val="24"/>
              </w:rPr>
              <w:t>30°W–90°W, 60°S–5°N</w:t>
            </w:r>
            <w:r>
              <w:rPr>
                <w:bCs/>
                <w:kern w:val="24"/>
              </w:rPr>
              <w:t>)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7D569C22" w14:textId="77777777" w:rsidR="00293021" w:rsidRPr="00111BB5" w:rsidRDefault="00293021" w:rsidP="0097661C">
            <w:pPr>
              <w:spacing w:line="360" w:lineRule="auto"/>
              <w:jc w:val="center"/>
            </w:pPr>
            <w:r w:rsidRPr="00111BB5">
              <w:t>2.13</w:t>
            </w:r>
          </w:p>
        </w:tc>
        <w:tc>
          <w:tcPr>
            <w:tcW w:w="198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7EB0C1B4" w14:textId="77777777" w:rsidR="00293021" w:rsidRPr="00111BB5" w:rsidRDefault="00293021" w:rsidP="0097661C">
            <w:pPr>
              <w:spacing w:line="360" w:lineRule="auto"/>
              <w:jc w:val="center"/>
            </w:pPr>
            <w:r w:rsidRPr="00111BB5">
              <w:t>2.04 (4.23%)</w:t>
            </w:r>
          </w:p>
        </w:tc>
        <w:tc>
          <w:tcPr>
            <w:tcW w:w="2267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E04123F" w14:textId="77777777" w:rsidR="00293021" w:rsidRPr="00111BB5" w:rsidRDefault="00293021" w:rsidP="0097661C">
            <w:pPr>
              <w:spacing w:line="360" w:lineRule="auto"/>
              <w:jc w:val="center"/>
            </w:pPr>
            <w:r w:rsidRPr="00111BB5">
              <w:t>1.91 (10.33%)</w:t>
            </w:r>
          </w:p>
        </w:tc>
      </w:tr>
      <w:tr w:rsidR="00293021" w:rsidRPr="00111BB5" w14:paraId="72B1EF55" w14:textId="77777777" w:rsidTr="0097661C">
        <w:tc>
          <w:tcPr>
            <w:tcW w:w="2660" w:type="dxa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032F646F" w14:textId="77777777" w:rsidR="00293021" w:rsidRPr="00111BB5" w:rsidRDefault="00293021" w:rsidP="0097661C">
            <w:pPr>
              <w:spacing w:line="360" w:lineRule="auto"/>
              <w:jc w:val="center"/>
              <w:rPr>
                <w:bCs/>
                <w:kern w:val="24"/>
              </w:rPr>
            </w:pPr>
            <w:r w:rsidRPr="00AC5632">
              <w:rPr>
                <w:bCs/>
                <w:kern w:val="24"/>
              </w:rPr>
              <w:t>North America</w:t>
            </w:r>
            <w:r>
              <w:rPr>
                <w:bCs/>
                <w:kern w:val="24"/>
              </w:rPr>
              <w:t xml:space="preserve"> (155</w:t>
            </w:r>
            <w:r w:rsidRPr="003B6DAC">
              <w:rPr>
                <w:bCs/>
                <w:kern w:val="24"/>
              </w:rPr>
              <w:t>°W–</w:t>
            </w:r>
            <w:r>
              <w:rPr>
                <w:bCs/>
                <w:kern w:val="24"/>
              </w:rPr>
              <w:t>122</w:t>
            </w:r>
            <w:r w:rsidRPr="003B6DAC">
              <w:rPr>
                <w:bCs/>
                <w:kern w:val="24"/>
              </w:rPr>
              <w:t xml:space="preserve">°W, </w:t>
            </w:r>
            <w:r>
              <w:rPr>
                <w:bCs/>
                <w:kern w:val="24"/>
              </w:rPr>
              <w:t>30</w:t>
            </w:r>
            <w:r w:rsidRPr="003B6DAC">
              <w:rPr>
                <w:bCs/>
                <w:kern w:val="24"/>
              </w:rPr>
              <w:t>°</w:t>
            </w:r>
            <w:r>
              <w:rPr>
                <w:bCs/>
                <w:kern w:val="24"/>
              </w:rPr>
              <w:t>N</w:t>
            </w:r>
            <w:r w:rsidRPr="003B6DAC">
              <w:rPr>
                <w:bCs/>
                <w:kern w:val="24"/>
              </w:rPr>
              <w:t>–</w:t>
            </w:r>
            <w:r>
              <w:rPr>
                <w:bCs/>
                <w:kern w:val="24"/>
              </w:rPr>
              <w:t>6</w:t>
            </w:r>
            <w:r w:rsidRPr="003B6DAC">
              <w:rPr>
                <w:bCs/>
                <w:kern w:val="24"/>
              </w:rPr>
              <w:t>5°N)</w:t>
            </w:r>
            <w:r>
              <w:rPr>
                <w:bCs/>
                <w:kern w:val="24"/>
              </w:rPr>
              <w:t>)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4C2CAAB3" w14:textId="77777777" w:rsidR="00293021" w:rsidRPr="003B6DAC" w:rsidRDefault="00293021" w:rsidP="0097661C">
            <w:pPr>
              <w:spacing w:line="360" w:lineRule="auto"/>
              <w:jc w:val="center"/>
            </w:pPr>
            <w:r w:rsidRPr="00712387">
              <w:t>1.5</w:t>
            </w:r>
            <w:r>
              <w:t>7</w:t>
            </w:r>
          </w:p>
        </w:tc>
        <w:tc>
          <w:tcPr>
            <w:tcW w:w="1986" w:type="dxa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689D6D98" w14:textId="77777777" w:rsidR="00293021" w:rsidRPr="00111BB5" w:rsidRDefault="00293021" w:rsidP="0097661C">
            <w:pPr>
              <w:spacing w:line="360" w:lineRule="auto"/>
              <w:jc w:val="center"/>
            </w:pPr>
            <w:r w:rsidRPr="00712387">
              <w:t>1.46</w:t>
            </w:r>
            <w:r>
              <w:t xml:space="preserve"> (7%)</w:t>
            </w:r>
          </w:p>
        </w:tc>
        <w:tc>
          <w:tcPr>
            <w:tcW w:w="2267" w:type="dxa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7A824585" w14:textId="77777777" w:rsidR="00293021" w:rsidRPr="00111BB5" w:rsidRDefault="00293021" w:rsidP="0097661C">
            <w:pPr>
              <w:spacing w:line="360" w:lineRule="auto"/>
              <w:jc w:val="center"/>
            </w:pPr>
            <w:r w:rsidRPr="00712387">
              <w:t>1.42</w:t>
            </w:r>
            <w:r>
              <w:t>(9.55%)</w:t>
            </w:r>
          </w:p>
        </w:tc>
      </w:tr>
      <w:bookmarkEnd w:id="2"/>
    </w:tbl>
    <w:p w14:paraId="6D8705CD" w14:textId="77777777" w:rsidR="00501978" w:rsidRPr="00293021" w:rsidRDefault="00501978"/>
    <w:sectPr w:rsidR="00501978" w:rsidRPr="0029302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A3D549" w14:textId="77777777" w:rsidR="00527BA1" w:rsidRDefault="00527BA1" w:rsidP="00293021">
      <w:r>
        <w:separator/>
      </w:r>
    </w:p>
  </w:endnote>
  <w:endnote w:type="continuationSeparator" w:id="0">
    <w:p w14:paraId="28F47637" w14:textId="77777777" w:rsidR="00527BA1" w:rsidRDefault="00527BA1" w:rsidP="0029302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FB60262" w14:textId="77777777" w:rsidR="00527BA1" w:rsidRDefault="00527BA1" w:rsidP="00293021">
      <w:r>
        <w:separator/>
      </w:r>
    </w:p>
  </w:footnote>
  <w:footnote w:type="continuationSeparator" w:id="0">
    <w:p w14:paraId="5A554012" w14:textId="77777777" w:rsidR="00527BA1" w:rsidRDefault="00527BA1" w:rsidP="0029302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55F45"/>
    <w:rsid w:val="00293021"/>
    <w:rsid w:val="00501978"/>
    <w:rsid w:val="00527BA1"/>
    <w:rsid w:val="0073557B"/>
    <w:rsid w:val="00F55F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5:chartTrackingRefBased/>
  <w15:docId w15:val="{D41F16B3-A281-457D-85EC-76FEF4D50A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29302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293021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29302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293021"/>
    <w:rPr>
      <w:sz w:val="18"/>
      <w:szCs w:val="18"/>
    </w:rPr>
  </w:style>
  <w:style w:type="paragraph" w:styleId="a7">
    <w:name w:val="Normal (Web)"/>
    <w:basedOn w:val="a"/>
    <w:uiPriority w:val="99"/>
    <w:unhideWhenUsed/>
    <w:rsid w:val="00293021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table" w:customStyle="1" w:styleId="1">
    <w:name w:val="网格型1"/>
    <w:basedOn w:val="a1"/>
    <w:rsid w:val="00293021"/>
    <w:rPr>
      <w:rFonts w:ascii="Times New Roman" w:eastAsia="宋体" w:hAnsi="Times New Roman" w:cs="Times New Roman"/>
      <w:kern w:val="0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sv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sv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svg"/><Relationship Id="rId5" Type="http://schemas.openxmlformats.org/officeDocument/2006/relationships/endnotes" Target="endnotes.xml"/><Relationship Id="rId15" Type="http://schemas.openxmlformats.org/officeDocument/2006/relationships/image" Target="media/image10.emf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sv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402</Words>
  <Characters>2292</Characters>
  <Application>Microsoft Office Word</Application>
  <DocSecurity>0</DocSecurity>
  <Lines>19</Lines>
  <Paragraphs>5</Paragraphs>
  <ScaleCrop>false</ScaleCrop>
  <Company/>
  <LinksUpToDate>false</LinksUpToDate>
  <CharactersWithSpaces>2689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301029987@qq.com</dc:creator>
  <cp:keywords/>
  <dc:description/>
  <cp:lastModifiedBy>301029987@qq.com</cp:lastModifiedBy>
  <cp:revision>2</cp:revision>
  <dcterms:created xsi:type="dcterms:W3CDTF">2023-02-26T12:15:00Z</dcterms:created>
  <dcterms:modified xsi:type="dcterms:W3CDTF">2023-02-26T12:28:00Z</dcterms:modified>
</cp:coreProperties>
</file>