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A75B0" w14:textId="2071E2D2" w:rsidR="00CB4192" w:rsidRDefault="00CB4192" w:rsidP="00311A6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New Table layouts:</w:t>
      </w:r>
    </w:p>
    <w:p w14:paraId="183D3606" w14:textId="77777777" w:rsidR="00CB4192" w:rsidRDefault="00CB4192" w:rsidP="00311A6A">
      <w:pPr>
        <w:rPr>
          <w:rFonts w:ascii="Times New Roman" w:hAnsi="Times New Roman" w:cs="Times New Roman"/>
          <w:b/>
          <w:sz w:val="20"/>
          <w:szCs w:val="20"/>
        </w:rPr>
      </w:pPr>
    </w:p>
    <w:p w14:paraId="14265E63" w14:textId="7751CD48" w:rsidR="00311A6A" w:rsidRPr="00311A6A" w:rsidRDefault="00095301" w:rsidP="00311A6A">
      <w:pPr>
        <w:rPr>
          <w:rFonts w:ascii="Segoe UI" w:eastAsia="Times New Roman" w:hAnsi="Segoe UI" w:cs="Segoe UI"/>
          <w:sz w:val="21"/>
          <w:szCs w:val="21"/>
          <w:lang w:eastAsia="en-GB"/>
        </w:rPr>
      </w:pPr>
      <w:r w:rsidRPr="00095301">
        <w:rPr>
          <w:rFonts w:ascii="Times New Roman" w:hAnsi="Times New Roman" w:cs="Times New Roman"/>
          <w:b/>
          <w:sz w:val="20"/>
          <w:szCs w:val="20"/>
        </w:rPr>
        <w:t>Table 4:</w:t>
      </w:r>
      <w:r w:rsidR="002946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46AD" w:rsidRPr="00095301">
        <w:rPr>
          <w:rFonts w:ascii="Times New Roman" w:hAnsi="Times New Roman" w:cs="Times New Roman"/>
          <w:sz w:val="20"/>
          <w:szCs w:val="20"/>
        </w:rPr>
        <w:t xml:space="preserve">Transport </w:t>
      </w:r>
      <w:r w:rsidR="002946AD">
        <w:rPr>
          <w:rFonts w:ascii="Times New Roman" w:hAnsi="Times New Roman" w:cs="Times New Roman"/>
          <w:sz w:val="20"/>
          <w:szCs w:val="20"/>
        </w:rPr>
        <w:t>data and sources</w:t>
      </w:r>
      <w:r w:rsidRPr="00095301">
        <w:rPr>
          <w:rFonts w:ascii="Times New Roman" w:hAnsi="Times New Roman" w:cs="Times New Roman"/>
          <w:sz w:val="20"/>
          <w:szCs w:val="20"/>
        </w:rPr>
        <w:t xml:space="preserve"> </w:t>
      </w:r>
      <w:r w:rsidR="00BC4C27">
        <w:rPr>
          <w:rFonts w:ascii="Times New Roman" w:hAnsi="Times New Roman" w:cs="Times New Roman"/>
          <w:sz w:val="20"/>
          <w:szCs w:val="20"/>
        </w:rPr>
        <w:t xml:space="preserve">for </w:t>
      </w:r>
      <w:r w:rsidR="00EB16D9">
        <w:rPr>
          <w:rFonts w:ascii="Times New Roman" w:hAnsi="Times New Roman" w:cs="Times New Roman"/>
          <w:sz w:val="20"/>
          <w:szCs w:val="20"/>
        </w:rPr>
        <w:t>(</w:t>
      </w:r>
      <w:r w:rsidR="00EB16D9" w:rsidRPr="00EB16D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EB16D9">
        <w:rPr>
          <w:rFonts w:ascii="Times New Roman" w:hAnsi="Times New Roman" w:cs="Times New Roman"/>
          <w:sz w:val="20"/>
          <w:szCs w:val="20"/>
        </w:rPr>
        <w:t xml:space="preserve">) </w:t>
      </w:r>
      <w:r w:rsidRPr="00095301">
        <w:rPr>
          <w:rFonts w:ascii="Times New Roman" w:hAnsi="Times New Roman" w:cs="Times New Roman"/>
          <w:sz w:val="20"/>
          <w:szCs w:val="20"/>
        </w:rPr>
        <w:t>mode</w:t>
      </w:r>
      <w:r w:rsidR="00BC4C27">
        <w:rPr>
          <w:rFonts w:ascii="Times New Roman" w:hAnsi="Times New Roman" w:cs="Times New Roman"/>
          <w:sz w:val="20"/>
          <w:szCs w:val="20"/>
        </w:rPr>
        <w:t xml:space="preserve">s </w:t>
      </w:r>
      <w:r w:rsidRPr="00095301">
        <w:rPr>
          <w:rFonts w:ascii="Times New Roman" w:hAnsi="Times New Roman" w:cs="Times New Roman"/>
          <w:sz w:val="20"/>
          <w:szCs w:val="20"/>
        </w:rPr>
        <w:t xml:space="preserve">and </w:t>
      </w:r>
      <w:r w:rsidR="00F92593">
        <w:rPr>
          <w:rFonts w:ascii="Times New Roman" w:hAnsi="Times New Roman" w:cs="Times New Roman"/>
          <w:sz w:val="20"/>
          <w:szCs w:val="20"/>
        </w:rPr>
        <w:t>(</w:t>
      </w:r>
      <w:r w:rsidR="00FF1DC5" w:rsidRPr="00FF1DC5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FF1DC5">
        <w:rPr>
          <w:rFonts w:ascii="Times New Roman" w:hAnsi="Times New Roman" w:cs="Times New Roman"/>
          <w:sz w:val="20"/>
          <w:szCs w:val="20"/>
        </w:rPr>
        <w:t xml:space="preserve">) </w:t>
      </w:r>
      <w:r w:rsidRPr="00095301">
        <w:rPr>
          <w:rFonts w:ascii="Times New Roman" w:hAnsi="Times New Roman" w:cs="Times New Roman"/>
          <w:sz w:val="20"/>
          <w:szCs w:val="20"/>
        </w:rPr>
        <w:t xml:space="preserve">route. </w:t>
      </w:r>
      <w:r w:rsidR="00311A6A">
        <w:rPr>
          <w:rFonts w:ascii="Times New Roman" w:hAnsi="Times New Roman" w:cs="Times New Roman"/>
          <w:sz w:val="20"/>
          <w:szCs w:val="20"/>
        </w:rPr>
        <w:t>Variations</w:t>
      </w:r>
      <w:r w:rsidR="00BC4C27">
        <w:rPr>
          <w:rFonts w:ascii="Times New Roman" w:hAnsi="Times New Roman" w:cs="Times New Roman"/>
          <w:sz w:val="20"/>
          <w:szCs w:val="20"/>
        </w:rPr>
        <w:t xml:space="preserve"> used</w:t>
      </w:r>
      <w:r w:rsidR="00311A6A">
        <w:rPr>
          <w:rFonts w:ascii="Times New Roman" w:hAnsi="Times New Roman" w:cs="Times New Roman"/>
          <w:sz w:val="20"/>
          <w:szCs w:val="20"/>
        </w:rPr>
        <w:t xml:space="preserve"> from </w:t>
      </w:r>
      <w:r w:rsidR="00BC4C27">
        <w:rPr>
          <w:rFonts w:ascii="Times New Roman" w:hAnsi="Times New Roman" w:cs="Times New Roman"/>
          <w:sz w:val="20"/>
          <w:szCs w:val="20"/>
        </w:rPr>
        <w:t xml:space="preserve">actual data, </w:t>
      </w:r>
      <w:r w:rsidR="008D5664">
        <w:rPr>
          <w:rFonts w:ascii="Times New Roman" w:hAnsi="Times New Roman" w:cs="Times New Roman"/>
          <w:sz w:val="20"/>
          <w:szCs w:val="20"/>
        </w:rPr>
        <w:t>include</w:t>
      </w:r>
      <w:r w:rsidR="00311A6A">
        <w:rPr>
          <w:rFonts w:ascii="Times New Roman" w:hAnsi="Times New Roman" w:cs="Times New Roman"/>
          <w:sz w:val="20"/>
          <w:szCs w:val="20"/>
        </w:rPr>
        <w:t xml:space="preserve">: </w:t>
      </w:r>
      <w:r w:rsidR="0044755C">
        <w:rPr>
          <w:rFonts w:ascii="Times New Roman" w:hAnsi="Times New Roman" w:cs="Times New Roman"/>
          <w:sz w:val="20"/>
          <w:szCs w:val="20"/>
        </w:rPr>
        <w:t>B</w:t>
      </w:r>
      <w:r w:rsidRPr="00095301">
        <w:rPr>
          <w:rFonts w:ascii="Times New Roman" w:hAnsi="Times New Roman" w:cs="Times New Roman"/>
          <w:sz w:val="20"/>
          <w:szCs w:val="20"/>
        </w:rPr>
        <w:t>uses</w:t>
      </w:r>
      <w:r w:rsidR="00311A6A">
        <w:rPr>
          <w:rFonts w:ascii="Times New Roman" w:hAnsi="Times New Roman" w:cs="Times New Roman"/>
          <w:sz w:val="20"/>
          <w:szCs w:val="20"/>
        </w:rPr>
        <w:t>:</w:t>
      </w:r>
      <w:r w:rsidRPr="00095301">
        <w:rPr>
          <w:rFonts w:ascii="Times New Roman" w:hAnsi="Times New Roman" w:cs="Times New Roman"/>
          <w:sz w:val="20"/>
          <w:szCs w:val="20"/>
        </w:rPr>
        <w:t xml:space="preserve"> 85% </w:t>
      </w:r>
      <w:r w:rsidR="00311A6A">
        <w:rPr>
          <w:rFonts w:ascii="Times New Roman" w:hAnsi="Times New Roman" w:cs="Times New Roman"/>
          <w:sz w:val="20"/>
          <w:szCs w:val="20"/>
        </w:rPr>
        <w:t>diesel</w:t>
      </w:r>
      <w:r w:rsidR="0044755C">
        <w:rPr>
          <w:rFonts w:ascii="Times New Roman" w:hAnsi="Times New Roman" w:cs="Times New Roman"/>
          <w:sz w:val="20"/>
          <w:szCs w:val="20"/>
        </w:rPr>
        <w:t xml:space="preserve"> </w:t>
      </w:r>
      <w:r w:rsidRPr="00095301">
        <w:rPr>
          <w:rFonts w:ascii="Times New Roman" w:hAnsi="Times New Roman" w:cs="Times New Roman"/>
          <w:sz w:val="20"/>
          <w:szCs w:val="20"/>
        </w:rPr>
        <w:t xml:space="preserve">of fleet </w:t>
      </w:r>
      <w:r w:rsidR="0044755C">
        <w:rPr>
          <w:rFonts w:ascii="Times New Roman" w:hAnsi="Times New Roman" w:cs="Times New Roman"/>
          <w:sz w:val="20"/>
          <w:szCs w:val="20"/>
        </w:rPr>
        <w:t>(</w:t>
      </w:r>
      <w:r w:rsidRPr="00095301">
        <w:rPr>
          <w:rFonts w:ascii="Times New Roman" w:hAnsi="Times New Roman" w:cs="Times New Roman"/>
          <w:sz w:val="20"/>
          <w:szCs w:val="20"/>
        </w:rPr>
        <w:t>in 2015</w:t>
      </w:r>
      <w:r w:rsidR="0044755C">
        <w:rPr>
          <w:rFonts w:ascii="Times New Roman" w:hAnsi="Times New Roman" w:cs="Times New Roman"/>
          <w:sz w:val="20"/>
          <w:szCs w:val="20"/>
        </w:rPr>
        <w:t xml:space="preserve">) </w:t>
      </w:r>
      <w:r w:rsidR="00311A6A">
        <w:rPr>
          <w:rFonts w:ascii="Times New Roman" w:hAnsi="Times New Roman" w:cs="Times New Roman"/>
          <w:sz w:val="20"/>
          <w:szCs w:val="20"/>
        </w:rPr>
        <w:t xml:space="preserve">and </w:t>
      </w:r>
      <w:r w:rsidRPr="00095301">
        <w:rPr>
          <w:rFonts w:ascii="Times New Roman" w:hAnsi="Times New Roman" w:cs="Times New Roman"/>
          <w:sz w:val="20"/>
          <w:szCs w:val="20"/>
        </w:rPr>
        <w:t xml:space="preserve">rest mostly </w:t>
      </w:r>
      <w:r w:rsidR="006D733E">
        <w:rPr>
          <w:rFonts w:ascii="Times New Roman" w:hAnsi="Times New Roman" w:cs="Times New Roman"/>
          <w:sz w:val="20"/>
          <w:szCs w:val="20"/>
        </w:rPr>
        <w:t>h</w:t>
      </w:r>
      <w:r w:rsidRPr="00095301">
        <w:rPr>
          <w:rFonts w:ascii="Times New Roman" w:hAnsi="Times New Roman" w:cs="Times New Roman"/>
          <w:sz w:val="20"/>
          <w:szCs w:val="20"/>
        </w:rPr>
        <w:t>ybrid</w:t>
      </w:r>
      <w:r w:rsidR="00311A6A">
        <w:rPr>
          <w:rFonts w:ascii="Times New Roman" w:hAnsi="Times New Roman" w:cs="Times New Roman"/>
          <w:sz w:val="20"/>
          <w:szCs w:val="20"/>
        </w:rPr>
        <w:t>;</w:t>
      </w:r>
      <w:r w:rsidR="0044755C">
        <w:rPr>
          <w:rFonts w:ascii="Times New Roman" w:hAnsi="Times New Roman" w:cs="Times New Roman"/>
          <w:sz w:val="20"/>
          <w:szCs w:val="20"/>
        </w:rPr>
        <w:t xml:space="preserve"> </w:t>
      </w:r>
      <w:r w:rsidR="00311A6A">
        <w:rPr>
          <w:rFonts w:ascii="Times New Roman" w:hAnsi="Times New Roman" w:cs="Times New Roman"/>
          <w:sz w:val="20"/>
          <w:szCs w:val="20"/>
        </w:rPr>
        <w:t>E</w:t>
      </w:r>
      <w:r w:rsidRPr="00095301">
        <w:rPr>
          <w:rFonts w:ascii="Times New Roman" w:hAnsi="Times New Roman" w:cs="Times New Roman"/>
          <w:sz w:val="20"/>
          <w:szCs w:val="20"/>
        </w:rPr>
        <w:t xml:space="preserve">lectric </w:t>
      </w:r>
      <w:r w:rsidR="00BC4C27">
        <w:rPr>
          <w:rFonts w:ascii="Times New Roman" w:hAnsi="Times New Roman" w:cs="Times New Roman"/>
          <w:sz w:val="20"/>
          <w:szCs w:val="20"/>
        </w:rPr>
        <w:t xml:space="preserve">(EV) </w:t>
      </w:r>
      <w:r w:rsidRPr="00095301">
        <w:rPr>
          <w:rFonts w:ascii="Times New Roman" w:hAnsi="Times New Roman" w:cs="Times New Roman"/>
          <w:sz w:val="20"/>
          <w:szCs w:val="20"/>
        </w:rPr>
        <w:t>and low</w:t>
      </w:r>
      <w:r w:rsidR="00372BD5">
        <w:rPr>
          <w:rFonts w:ascii="Times New Roman" w:hAnsi="Times New Roman" w:cs="Times New Roman"/>
          <w:sz w:val="20"/>
          <w:szCs w:val="20"/>
        </w:rPr>
        <w:t>-</w:t>
      </w:r>
      <w:r w:rsidRPr="00095301">
        <w:rPr>
          <w:rFonts w:ascii="Times New Roman" w:hAnsi="Times New Roman" w:cs="Times New Roman"/>
          <w:sz w:val="20"/>
          <w:szCs w:val="20"/>
        </w:rPr>
        <w:t>emission vehicles</w:t>
      </w:r>
      <w:r w:rsidR="0044755C">
        <w:rPr>
          <w:rFonts w:ascii="Times New Roman" w:hAnsi="Times New Roman" w:cs="Times New Roman"/>
          <w:sz w:val="20"/>
          <w:szCs w:val="20"/>
        </w:rPr>
        <w:t xml:space="preserve">: </w:t>
      </w:r>
      <w:r w:rsidR="00BC4C27">
        <w:rPr>
          <w:rFonts w:ascii="Times New Roman" w:hAnsi="Times New Roman" w:cs="Times New Roman"/>
          <w:sz w:val="20"/>
          <w:szCs w:val="20"/>
        </w:rPr>
        <w:t>EV c</w:t>
      </w:r>
      <w:r w:rsidRPr="00095301">
        <w:rPr>
          <w:rFonts w:ascii="Times New Roman" w:hAnsi="Times New Roman" w:cs="Times New Roman"/>
          <w:sz w:val="20"/>
          <w:szCs w:val="20"/>
        </w:rPr>
        <w:t xml:space="preserve">ars 0.2% of </w:t>
      </w:r>
      <w:r w:rsidR="00311A6A">
        <w:rPr>
          <w:rFonts w:ascii="Times New Roman" w:hAnsi="Times New Roman" w:cs="Times New Roman"/>
          <w:sz w:val="20"/>
          <w:szCs w:val="20"/>
        </w:rPr>
        <w:t xml:space="preserve">GL </w:t>
      </w:r>
      <w:r w:rsidRPr="00095301">
        <w:rPr>
          <w:rFonts w:ascii="Times New Roman" w:hAnsi="Times New Roman" w:cs="Times New Roman"/>
          <w:sz w:val="20"/>
          <w:szCs w:val="20"/>
        </w:rPr>
        <w:t xml:space="preserve">registered vehicles </w:t>
      </w:r>
      <w:r w:rsidR="00311A6A">
        <w:rPr>
          <w:rFonts w:ascii="Times New Roman" w:hAnsi="Times New Roman" w:cs="Times New Roman"/>
          <w:sz w:val="20"/>
          <w:szCs w:val="20"/>
        </w:rPr>
        <w:t>(</w:t>
      </w:r>
      <w:r w:rsidRPr="00095301">
        <w:rPr>
          <w:rFonts w:ascii="Times New Roman" w:hAnsi="Times New Roman" w:cs="Times New Roman"/>
          <w:sz w:val="20"/>
          <w:szCs w:val="20"/>
        </w:rPr>
        <w:t>2015</w:t>
      </w:r>
      <w:r w:rsidR="00311A6A">
        <w:rPr>
          <w:rFonts w:ascii="Times New Roman" w:hAnsi="Times New Roman" w:cs="Times New Roman"/>
          <w:sz w:val="20"/>
          <w:szCs w:val="20"/>
        </w:rPr>
        <w:t>)</w:t>
      </w:r>
      <w:r w:rsidRPr="00095301">
        <w:rPr>
          <w:rFonts w:ascii="Times New Roman" w:hAnsi="Times New Roman" w:cs="Times New Roman"/>
          <w:sz w:val="20"/>
          <w:szCs w:val="20"/>
        </w:rPr>
        <w:t xml:space="preserve"> </w:t>
      </w:r>
      <w:r w:rsidR="00311A6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95301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Pr="00095301">
        <w:rPr>
          <w:rFonts w:ascii="Times New Roman" w:hAnsi="Times New Roman" w:cs="Times New Roman"/>
          <w:sz w:val="20"/>
          <w:szCs w:val="20"/>
        </w:rPr>
        <w:instrText>ADDIN CSL_CITATION {"citationItems":[{"id":"ITEM-1","itemData":{"URL":"https://www.gov.uk/government/statistical-data-sets/all-vehicles-veh01","accessed":{"date-parts":[["2020","2","10"]]},"author":[{"dropping-particle":"","family":"DfT","given":"","non-dropping-particle":"","parse-names":false,"suffix":""},{"dropping-particle":"","family":"DVLA","given":"","non-dropping-particle":"","parse-names":false,"suffix":""}],"id":"ITEM-1","issued":{"date-parts":[["2019"]]},"title":"Department for Transport (DfT) and Driver and Vehicle Licensing Agency (DVLA). Data on all licensed and registered vehicles (VEH01)","type":"webpage"},"uris":["http://www.mendeley.com/documents/?uuid=a25d2315-5773-4125-a670-54dfc0a87f5d"]}],"mendeley":{"formattedCitation":"(DfT and DVLA, 2019)","manualFormatting":"DfT and DVLA  (2019)","plainTextFormattedCitation":"(DfT and DVLA, 2019)","previouslyFormattedCitation":"(DfT and DVLA, 2019)"},"properties":{"noteIndex":0},"schema":"https://github.com/citation-style-language/schema/raw/master/csl-citation.json"}</w:instrText>
      </w:r>
      <w:r w:rsidRPr="00095301">
        <w:rPr>
          <w:rFonts w:ascii="Times New Roman" w:hAnsi="Times New Roman" w:cs="Times New Roman"/>
          <w:sz w:val="20"/>
          <w:szCs w:val="20"/>
        </w:rPr>
        <w:fldChar w:fldCharType="separate"/>
      </w:r>
      <w:r w:rsidRPr="00095301">
        <w:rPr>
          <w:rFonts w:ascii="Times New Roman" w:hAnsi="Times New Roman" w:cs="Times New Roman"/>
          <w:noProof/>
          <w:sz w:val="20"/>
          <w:szCs w:val="20"/>
        </w:rPr>
        <w:t>DfT</w:t>
      </w:r>
      <w:proofErr w:type="spellEnd"/>
      <w:r w:rsidRPr="00095301">
        <w:rPr>
          <w:rFonts w:ascii="Times New Roman" w:hAnsi="Times New Roman" w:cs="Times New Roman"/>
          <w:noProof/>
          <w:sz w:val="20"/>
          <w:szCs w:val="20"/>
        </w:rPr>
        <w:t xml:space="preserve"> and DVLA</w:t>
      </w:r>
      <w:r w:rsidR="00372BD5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095301">
        <w:rPr>
          <w:rFonts w:ascii="Times New Roman" w:hAnsi="Times New Roman" w:cs="Times New Roman"/>
          <w:noProof/>
          <w:sz w:val="20"/>
          <w:szCs w:val="20"/>
        </w:rPr>
        <w:t>2019)</w:t>
      </w:r>
      <w:r w:rsidRPr="00095301">
        <w:rPr>
          <w:rFonts w:ascii="Times New Roman" w:hAnsi="Times New Roman" w:cs="Times New Roman"/>
          <w:sz w:val="20"/>
          <w:szCs w:val="20"/>
        </w:rPr>
        <w:fldChar w:fldCharType="end"/>
      </w:r>
      <w:r w:rsidRPr="00095301">
        <w:rPr>
          <w:rFonts w:ascii="Times New Roman" w:hAnsi="Times New Roman" w:cs="Times New Roman"/>
          <w:sz w:val="20"/>
          <w:szCs w:val="20"/>
        </w:rPr>
        <w:t xml:space="preserve">. </w:t>
      </w:r>
      <w:r w:rsidR="00701C74" w:rsidRPr="00EB16D9">
        <w:rPr>
          <w:rFonts w:ascii="Times New Roman" w:hAnsi="Times New Roman" w:cs="Times New Roman"/>
          <w:sz w:val="20"/>
          <w:szCs w:val="20"/>
        </w:rPr>
        <w:t>Data sources:</w:t>
      </w:r>
      <w:r w:rsidR="00701C74" w:rsidRPr="00701C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8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instrText>ADDIN CSL_CITATION {"citationItems":[{"id":"ITEM-1","itemData":{"URL":"https://www.nomisweb.co.uk/query/construct/summary.asp?reset=yes&amp;mode=construct&amp;dataset=1207&amp;version=0&amp;anal=1&amp;initsel=","accessed":{"date-parts":[["2020","1","31"]]},"author":[{"dropping-particle":"","family":"ONS","given":"","non-dropping-particle":"","parse-names":false,"suffix":""}],"id":"ITEM-1","issued":{"date-parts":[["2014"]]},"publisher":"Office for National Statistics","title":"Office for National Statistics, WU03UK Location of usual residence and place of work by method of travel to work","type":"webpage"},"uris":["http://www.mendeley.com/documents/?uuid=87edfa64-1593-4254-83f6-cb37805ee7ac"]}],"mendeley":{"formattedCitation":"(ONS, 2014b)","manualFormatting":"ONS (2014b)","plainTextFormattedCitation":"(ONS, 2014b)","previouslyFormattedCitation":"(ONS, 2014b)"},"properties":{"noteIndex":0},"schema":"https://github.com/citation-style-language/schema/raw/master/csl-citation.json"}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>ONS (2014b)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A226D2">
        <w:rPr>
          <w:rFonts w:ascii="Times New Roman" w:hAnsi="Times New Roman" w:cs="Times New Roman"/>
          <w:bCs/>
          <w:sz w:val="20"/>
          <w:szCs w:val="20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9</w:t>
      </w:r>
      <w:r w:rsidR="00701C74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instrText>ADDIN CSL_CITATION {"citationItems":[{"id":"ITEM-1","itemData":{"URL":"https://www.gov.uk/government/statistics/dukes-calorific-values","accessed":{"date-parts":[["2020","1","31"]]},"author":[{"dropping-particle":"","family":"ONS","given":"","non-dropping-particle":"","parse-names":false,"suffix":""}],"id":"ITEM-1","issued":{"date-parts":[["2018"]]},"publisher":"Office for National Statistics","title":"Estimated average calorific values of fuels 2017 - Digest of UK Energy Statistics (DUKES): calorific values","type":"webpage"},"uris":["http://www.mendeley.com/documents/?uuid=18914ef5-c30e-40f2-b451-bb72c95bc527"]}],"mendeley":{"formattedCitation":"(ONS, 2018)","manualFormatting":"ONS (2018)","plainTextFormattedCitation":"(ONS, 2018)","previouslyFormattedCitation":"(ONS, 2018)"},"properties":{"noteIndex":0},"schema":"https://github.com/citation-style-language/schema/raw/master/csl-citation.json"}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fldChar w:fldCharType="separate"/>
      </w:r>
      <w:r w:rsidR="00701C74" w:rsidRPr="00701C74">
        <w:rPr>
          <w:rFonts w:ascii="Times New Roman" w:hAnsi="Times New Roman" w:cs="Times New Roman"/>
          <w:bCs/>
          <w:iCs/>
          <w:sz w:val="20"/>
          <w:szCs w:val="20"/>
        </w:rPr>
        <w:t>ONS (2018)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10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instrText>ADDIN CSL_CITATION {"citationItems":[{"id":"ITEM-1","itemData":{"author":[{"dropping-particle":"","family":"DfT","given":"","non-dropping-particle":"","parse-names":false,"suffix":""}],"id":"ITEM-1","issued":{"date-parts":[["2017"]]},"publisher":"Department for Transport","title":"Department for Transport. National Travel Survey, 2002-2016. [data collection]. 12th Edition. UK Data Service. SN: 5340","type":"article"},"uris":["http://www.mendeley.com/documents/?uuid=915adce1-e772-4c4d-9b4f-8cf186cdcd07"]}],"mendeley":{"formattedCitation":"(DfT, 2017)","manualFormatting":"DfT (2017)","plainTextFormattedCitation":"(DfT, 2017)","previouslyFormattedCitation":"(DfT, 2017)"},"properties":{"noteIndex":0},"schema":"https://github.com/citation-style-language/schema/raw/master/csl-citation.json"}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>DfT (2017)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11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instrText>ADDIN CSL_CITATION {"citationItems":[{"id":"ITEM-1","itemData":{"URL":"https://www.gov.uk/government/statistical-data-sets/road-traffic-statistics-tra","abstract":"data; traffic","accessed":{"date-parts":[["2016","2","10"]]},"author":[{"dropping-particle":"","family":"DfT","given":"","non-dropping-particle":"","parse-names":false,"suffix":""}],"id":"ITEM-1","issued":{"date-parts":[["2014"]]},"publisher":"Department for Transport","title":"Department for Transport. TRA0203 - Motor vehicle traffic (vehicle kilometres) by road class and region and country in Great Britain, annual 2014","type":"webpage"},"uris":["http://www.mendeley.com/documents/?uuid=5dfe0dcf-da2f-4645-88ea-46b1bffe7f7f"]},{"id":"ITEM-2","itemData":{"URL":"https://www.gov.uk/government/statistical-data-sets/road-traffic-statistics-tra","accessed":{"date-parts":[["2016","2","10"]]},"author":[{"dropping-particle":"","family":"DfT","given":"","non-dropping-particle":"","parse-names":false,"suffix":""}],"id":"ITEM-2","issued":{"date-parts":[["2014"]]},"publisher":"Department for Transport","title":"Department for Transport. TRA0204 - Road traffic (vehicle kilometres) by vehicle type and road class in Great Britain, annual 2014","type":"webpage"},"uris":["http://www.mendeley.com/documents/?uuid=ac686c12-4001-422d-8ff0-7cfde32eef96"]}],"mendeley":{"formattedCitation":"(DfT, 2014a, 2014b)","manualFormatting":"DfT (2014a, 2014b)","plainTextFormattedCitation":"(DfT, 2014a, 2014b)","previouslyFormattedCitation":"(DfT, 2014a, 2014b)"},"properties":{"noteIndex":0},"schema":"https://github.com/citation-style-language/schema/raw/master/csl-citation.json"}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>DfT (2014a, 2014b)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12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instrText>ADDIN CSL_CITATION {"citationItems":[{"id":"ITEM-1","itemData":{"URL":"https://data.london.gov.uk/dataset/london-atmospheric-emissions-inventory-2013","accessed":{"date-parts":[["2020","2","11"]]},"author":[{"dropping-particle":"","family":"London Datastore","given":"","non-dropping-particle":"","parse-names":false,"suffix":""}],"id":"ITEM-1",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instrText>"issued":{"date-parts":[["2014"]]},"publisher":"London Datastore","title":"London Atmospheric Emissions Inventory (LAEI) 2013 - Supporting information: key GIS geographies and road traffic flows and vehicle-kilometres","type":"webpage"},"uris":["http://www.mendeley.com/documents/?uuid=542b1fe7-de56-4275-8308-9d2ba262b2d8"]}],"mendeley":{"formattedCitation":"(London Datastore, 2014)","manualFormatting":"London Datastore (2014)","plainTextFormattedCitation":"(London Datastore, 2014)","previouslyFormattedCitation":"(London Datastore, 2014)"},"properties":{"noteIndex":0},"schema":"https://github.com/citation-style-language/schema/raw/master/csl-citation.json"}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>London Datastore (2014)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A226D2">
        <w:rPr>
          <w:rFonts w:ascii="Times New Roman" w:hAnsi="Times New Roman" w:cs="Times New Roman"/>
          <w:bCs/>
          <w:sz w:val="20"/>
          <w:szCs w:val="20"/>
          <w:lang w:val="sv-SE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lang w:val="sv-SE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  <w:lang w:val="sv-SE"/>
        </w:rPr>
        <w:t>13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instrText>ADDIN CSL_CITATION {"citationItems":[{"id":"ITEM-1","itemData":{"URL":"https://www.ordnancesurvey.co.uk/opendatadownload/products.html","accessed":{"date-parts":[["2016","8","30"]]},"author":[{"dropping-particle":"","family":"OS","given":"","non-dropping-particle":"","parse-names":false,"suffix":""}],"id":"ITEM-1","issued":{"date-parts":[["2016","8","30"]]},"publisher":"Ordnance Survey","title":"OS Open Roads","type":"webpage"},"uris":["http://www.mendeley.com/documents/?uuid=5e9befd2-9944-4f65-9558-7c705d34d9f5"]}],"mendeley":{"formattedCitation":"(OS, 2016)","manualFormatting":"OS (2016)","plainTextFormattedCitation":"(OS, 2016)","previouslyFormattedCitation":"(OS, 2016)"},"properties":{"noteIndex":0},"schema":"https://github.com/citation-style-language/schema/raw/master/csl-citation.json"}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>OS (2016)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  <w:lang w:val="sv-SE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lang w:val="sv-SE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  <w:lang w:val="sv-SE"/>
        </w:rPr>
        <w:t>14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instrText>ADDIN CSL_CITATION {"citationItems":[{"id":"ITEM-1","itemData":{"DOI":"10.1007/s00704-008-0086-5","ISBN":"0177-798X","ISSN":"0177798X","author":[{"dropping-particle":"","family":"Smith","given":"Claire","non-dropping-particle":"","parse-names":false,"suffix":""},{"dropping-particle":"","family":"Lindley","given":"Sarah","non-dropping-particle":"","parse-names":false,"suffix":""},{"dropping-particle":"","family":"Levermore","given":"Geoff","non-dropping-particle":"","parse-names":false,"suffix":""}],"container-title":"Theoretical and Applied Climatology","id":"ITEM-1","issue":"1-2","issued":{"date-parts":[["2009"]]},"page":"19-35","title":"Estimating spatial and temporal patterns of urban anthropogenic heat fluxes for UK cities: The case of Manchester","type":"article-journal","volume":"98"},"uris":["http://www.mendeley.com/documents/?uuid=3c869c53-f66e-4a71-adc2-2cb04c4c0a52"]}],"mendeley":{"formattedCitation":"(Smith et al., 2009)","manualFormatting":"Smith et al. (2009)","plainTextFormattedCitation":"(Smith et al., 2009)","previouslyFormattedCitation":"(Smith et al., 2009)"},"properties":{"noteIndex":0},"schema":"https://github.com/citation-style-language/schema/raw/master/csl-citation.json"}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>Smith et al. (2009)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  <w:lang w:val="sv-SE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lang w:val="sv-SE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  <w:lang w:val="sv-SE"/>
        </w:rPr>
        <w:t>15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instrText>ADDIN CSL_CITATION {"citationItems":[{"id":"ITEM-1","itemData":{"author":[{"dropping-particle":"","family":"Highways Agency","given":"","non-dropping-particle":"","parse-names":false,"suffix":""}],"id":"ITEM-1","issued":{"date-parts":[["2017"]]},"publisher":"Highways Agency","title":"Traffic Capcity of Urban Roads. Design Manual for Roads and Bridges: TA 79/99","type":"report"},"uris":["http://www.mendeley.com/documents/?uuid=8c201a16-a0a2-4545-a0d9-bdb358b285b7"]}],"mendeley":{"formattedCitation":"(Highways Agency, 2017)","manualFormatting":"Highways Agency (2017)","plainTextFormattedCitation":"(Highways Agency, 2017)","previouslyFormattedCitation":"(Highways Agency, 2017)"},"properties":{"noteIndex":0},"schema":"https://github.com/citation-style-language/schema/raw/master/csl-citation.json"}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>Highways Agency (2017)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  <w:lang w:val="sv-SE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lang w:val="sv-SE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  <w:lang w:val="sv-SE"/>
        </w:rPr>
        <w:t>16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instrText>ADDIN CSL_CITATION {"citationItems":[{"id":"ITEM-1","itemData":{"URL":"https://tfl.gov.uk/corporate/publications-and-reports/buses#on-this-page-1","accessed":{"date-parts":[["2020","2","12"]]},"author":[{"dropping-particle":"","family":"TfL","given":"","non-dropping-particle":"","parse-names":false,"suffix":""}],"id":"ITEM-1","issued":{"date-parts":[["2018"]]},"publisher":"Transport for London","title":"Transport for London. Bus service usage, passengers and kilometres operated by route (2014 - 2015)","type":"webpage"},"uris":["http://www.mendeley.com/documents/?uuid=1404d3d7-3bac-43b4-bc01-cc12029ca4f8"]}],"mendeley":{"formattedCitation":"(TfL, 2018)","manualFormatting":"TfL (2018)","plainTextFormattedCitation":"(TfL, 2018)","previouslyFormattedCitation":"(TfL, 2018)"},"properties":{"noteIndex":0},"schema":"https://github.com/citation-style-language/schema/raw/master/csl-citation.json"}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>TfL (2018)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  <w:lang w:val="sv-SE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lang w:val="sv-SE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  <w:lang w:val="sv-SE"/>
        </w:rPr>
        <w:t>17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  <w:lang w:val="sv-SE"/>
        </w:rPr>
        <w:instrText>ADDIN CSL_CITATION {"citationItems":[{"id":"ITEM-1","itemData":{"URL":"https://data.london.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instrText>gov.uk/dataset/number-buses-type-bus-london","accessed":{"date-parts":[["2020","2","11"]]},"author":[{"dropping-particle":"","family":"TfL","given":"","non-dropping-particle":"","parse-names":false,"suffix":""}],"id":"ITEM-1","issued":{"date-parts":[["2019"]]},"publisher":"Transport for London","title":"Transport for London. Number of Buses by Type of Bus in London","type":"webpage"},"uris":["http://www.mendeley.com/documents/?uuid=f48b7a04-b537-4d10-a030-d5b3b8347673"]}],"mendeley":{"formattedCitation":"(TfL, 2019)","manualFormatting":"TfL (2019)","plainTextFormattedCitation":"(TfL, 2019)","previouslyFormattedCitation":"(TfL, 2019)"},"properties":{"noteIndex":0},"schema":"https://github.com/citation-style-language/schema/raw/master/csl-citation.json"}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>TfL (2019)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18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instrText>ADDIN CSL_CITATION {"citationItems":[{"id":"ITEM-1","itemData":{"author":[{"dropping-particle":"","family":"OS","given":"","non-dropping-particle":"","parse-names":false,"suffix":""}],"id":"ITEM-1","issued":{"date-parts":[["2015"]]},"publisher":"Ordnance Survey","title":"London digital speed limit map and private communication","type":"report"},"uris":["http://www.mendeley.com/documents/?uuid=9944f341-2a6b-4440-a0d4-941757bf518f"]}],"mendeley":{"formattedCitation":"(OS, 2015)","manualFormatting":"OS (2015)","plainTextFormattedCitation":"(OS, 2015)","previouslyFormattedCitation":"(OS, 2015)"},"properties":{"noteIndex":0},"schema":"https://github.com/citation-style-language/schema/raw/master/csl-citation.json"}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>OS (2015)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DC2708">
        <w:rPr>
          <w:rFonts w:ascii="Times New Roman" w:hAnsi="Times New Roman" w:cs="Times New Roman"/>
          <w:bCs/>
          <w:sz w:val="20"/>
          <w:szCs w:val="20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19</w:t>
      </w:r>
      <w:r w:rsidR="00A226D2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26D2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TfL Train and Underground Rolling Stock Information Sheets from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10</w:t>
      </w:r>
      <w:r w:rsidR="00DC2708">
        <w:rPr>
          <w:rFonts w:ascii="Times New Roman" w:hAnsi="Times New Roman" w:cs="Times New Roman"/>
          <w:bCs/>
          <w:sz w:val="20"/>
          <w:szCs w:val="20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20</w:t>
      </w:r>
      <w:r w:rsidR="00DC2708" w:rsidRPr="00A226D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C2708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TfL working timetables from 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iCs/>
          <w:sz w:val="20"/>
          <w:szCs w:val="20"/>
          <w:vertAlign w:val="subscript"/>
        </w:rPr>
        <w:t>10</w:t>
      </w:r>
      <w:r w:rsidR="000556F8">
        <w:rPr>
          <w:rFonts w:ascii="Times New Roman" w:hAnsi="Times New Roman" w:cs="Times New Roman"/>
          <w:bCs/>
          <w:sz w:val="20"/>
          <w:szCs w:val="20"/>
        </w:rPr>
        <w:t>;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1C74" w:rsidRPr="00701C74">
        <w:rPr>
          <w:rFonts w:ascii="Times New Roman" w:hAnsi="Times New Roman" w:cs="Times New Roman"/>
          <w:bCs/>
          <w:i/>
          <w:sz w:val="20"/>
          <w:szCs w:val="20"/>
        </w:rPr>
        <w:t>§</w:t>
      </w:r>
      <w:r w:rsidR="00701C74" w:rsidRPr="00701C74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21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45577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begin" w:fldLock="1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instrText>ADDIN CSL_CITATION {"citationItems":[{"id":"ITEM-1","itemData":{"DOI":"10.1002/joc.2390","ISBN":"0899-8418","ISSN":"08998418","author":[{"dropping-particle":"","family":"Iamarino","given":"Mario","non-dropping-particle":"","parse-names":false,"suffix":""},{"dropping-particle":"","family":"Beevers","given":"Sean","non-dropping-particle":"","parse-names":false,"suffix":""},{"dropping-particle":"","family":"Grimmond","given":"C S B","non-dropping-particle":"","parse-names":false,"suffix":""}],"container-title":"International Journal of Climatology","id":"ITEM-1","issue":"11","issued":{"date-parts":[["2012"]]},"page":"1754-1767","title":"High-resolution (space, time) anthropogenic heat emissions: London 1970-2025","type":"article-journal","volume":"32"},"uris":["http://www.mendeley.com/documents/?uuid=fdbb9b33-4d77-46d0-835b-ff9de694402e"]}],"mendeley":{"formattedCitation":"(Iamarino et al., 2012)","manualFormatting":"Iamarino et al. (2012)","plainTextFormattedCitation":"(Iamarino et al., 2012)","previouslyFormattedCitation":"(Iamarino et al., 2012)"},"properties":{"noteIndex":0},"schema":"https://github.com/citation-style-language/schema/raw/master/csl-citation.json"}</w:instrTex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>Iamarino et al. (2012)</w:t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="00701C74" w:rsidRPr="00701C7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311A6A" w:rsidRPr="00311A6A">
        <w:rPr>
          <w:rFonts w:ascii="Times New Roman" w:eastAsia="Times New Roman" w:hAnsi="Times New Roman" w:cs="Times New Roman"/>
          <w:sz w:val="20"/>
          <w:szCs w:val="20"/>
          <w:vertAlign w:val="superscript"/>
          <w:lang w:val="el-GR" w:eastAsia="en-GB"/>
        </w:rPr>
        <w:t>Δ</w:t>
      </w:r>
      <w:r w:rsidR="00311A6A" w:rsidRPr="00311A6A">
        <w:rPr>
          <w:rFonts w:ascii="Times New Roman" w:eastAsia="Times New Roman" w:hAnsi="Times New Roman" w:cs="Times New Roman"/>
          <w:sz w:val="20"/>
          <w:szCs w:val="20"/>
          <w:lang w:eastAsia="en-GB"/>
        </w:rPr>
        <w:t>Not applied in evaluation</w:t>
      </w:r>
    </w:p>
    <w:p w14:paraId="5EBF7423" w14:textId="1EFFC639" w:rsidR="003003A7" w:rsidRPr="00A226D2" w:rsidRDefault="003003A7" w:rsidP="00397113">
      <w:pPr>
        <w:rPr>
          <w:rFonts w:ascii="Times New Roman" w:hAnsi="Times New Roman" w:cs="Times New Roman"/>
          <w:bCs/>
          <w:sz w:val="20"/>
          <w:szCs w:val="20"/>
        </w:rPr>
      </w:pPr>
    </w:p>
    <w:p w14:paraId="47C38E3D" w14:textId="3434A575" w:rsidR="003003A7" w:rsidRDefault="003003A7" w:rsidP="00332688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1286"/>
        <w:gridCol w:w="860"/>
        <w:gridCol w:w="994"/>
        <w:gridCol w:w="755"/>
        <w:gridCol w:w="905"/>
      </w:tblGrid>
      <w:tr w:rsidR="002946AD" w:rsidRPr="00B372CA" w14:paraId="4164BA15" w14:textId="77777777" w:rsidTr="002946AD">
        <w:trPr>
          <w:trHeight w:val="20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F87A62" w14:textId="23E02AB0" w:rsidR="002946AD" w:rsidRDefault="002946AD" w:rsidP="00BC4C2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  <w:t xml:space="preserve">(a) Mode </w:t>
            </w:r>
          </w:p>
          <w:p w14:paraId="5B833B1B" w14:textId="772EA18C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  <w:t>m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31F0597" w14:textId="6B1386AE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 xml:space="preserve">People </w:t>
            </w:r>
            <w:proofErr w:type="gramStart"/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vehicle</w:t>
            </w:r>
            <w:r w:rsidRPr="0044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en-GB"/>
              </w:rPr>
              <w:t>-1</w:t>
            </w:r>
            <w:proofErr w:type="gramEnd"/>
          </w:p>
          <w:p w14:paraId="547F5027" w14:textId="5E892008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§</w:t>
            </w: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10</w:t>
            </w: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, §</w:t>
            </w: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15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94887A9" w14:textId="6B4A7683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proofErr w:type="gramStart"/>
            <w:r w:rsidRPr="00621CC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en-GB"/>
              </w:rPr>
              <w:t>Q</w:t>
            </w:r>
            <w:r w:rsidRPr="00621CC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vertAlign w:val="subscript"/>
                <w:lang w:val="en-US" w:eastAsia="en-GB"/>
              </w:rPr>
              <w:t>F,M</w:t>
            </w:r>
            <w:proofErr w:type="gramEnd"/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 xml:space="preserve">  person</w:t>
            </w:r>
            <w:r w:rsidRPr="004475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en-GB"/>
              </w:rPr>
              <w:t>-1</w:t>
            </w:r>
          </w:p>
          <w:p w14:paraId="3332BDBD" w14:textId="71F64BDF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(W m</w:t>
            </w: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en-GB"/>
              </w:rPr>
              <w:t>-2</w:t>
            </w: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) §</w:t>
            </w: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en-US" w:eastAsia="en-GB"/>
              </w:rPr>
              <w:t>21</w:t>
            </w:r>
          </w:p>
        </w:tc>
        <w:tc>
          <w:tcPr>
            <w:tcW w:w="1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1B26E7" w14:textId="77777777" w:rsidR="002946AD" w:rsidRPr="00A52F1B" w:rsidRDefault="002946AD" w:rsidP="00B372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2F1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Fuel Use Ratio </w:t>
            </w:r>
          </w:p>
          <w:p w14:paraId="3DBAC6AD" w14:textId="40629E01" w:rsidR="002946AD" w:rsidRPr="0044755C" w:rsidRDefault="002946AD" w:rsidP="004475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52F1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§</w:t>
            </w:r>
            <w:r w:rsidRPr="00A52F1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  <w:lang w:val="en-US"/>
              </w:rPr>
              <w:t>10</w:t>
            </w:r>
            <w:r w:rsidRPr="00A52F1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§</w:t>
            </w:r>
            <w:r w:rsidRPr="00A52F1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  <w:lang w:val="en-US"/>
              </w:rPr>
              <w:t>17</w:t>
            </w:r>
          </w:p>
        </w:tc>
      </w:tr>
      <w:tr w:rsidR="002946AD" w:rsidRPr="00B372CA" w14:paraId="1C650022" w14:textId="77777777" w:rsidTr="002946AD">
        <w:trPr>
          <w:trHeight w:val="20"/>
        </w:trPr>
        <w:tc>
          <w:tcPr>
            <w:tcW w:w="12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42FB7" w14:textId="1CCCBE52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75F16" w14:textId="0AE59E58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C681" w14:textId="6B9D6A56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711D6" w14:textId="0AACB702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Petrol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29D1" w14:textId="77777777" w:rsidR="002946AD" w:rsidRPr="00A52F1B" w:rsidRDefault="002946AD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A52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Diesel</w:t>
            </w:r>
          </w:p>
        </w:tc>
      </w:tr>
      <w:tr w:rsidR="00A52F1B" w:rsidRPr="00B372CA" w14:paraId="15B5FCC0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DD95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9709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1.4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2269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70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B16F3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250B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0.16</w:t>
            </w:r>
          </w:p>
        </w:tc>
      </w:tr>
      <w:tr w:rsidR="00A52F1B" w:rsidRPr="00B372CA" w14:paraId="75CAA201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1EDB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Van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26784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1.4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9F005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70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E215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0.1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3199F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0.9</w:t>
            </w:r>
          </w:p>
        </w:tc>
      </w:tr>
      <w:tr w:rsidR="00A52F1B" w:rsidRPr="00B372CA" w14:paraId="2269CDAB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F7DF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Taxi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1B6C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F05B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70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78AD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63F5F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A52F1B" w:rsidRPr="00B372CA" w14:paraId="1A45E7FD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EEC3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Motorcycle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A048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0C426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70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9F0E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86E0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</w:tr>
      <w:tr w:rsidR="00A52F1B" w:rsidRPr="00B372CA" w14:paraId="37EB2C51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99A0" w14:textId="1141D588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3D65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17.3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3189C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55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CA63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1284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</w:tr>
      <w:tr w:rsidR="00A52F1B" w:rsidRPr="00B372CA" w14:paraId="1767803B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FFB83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UG rail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0B380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DFFC" w14:textId="7E475A51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62</w:t>
            </w:r>
            <w:r w:rsidR="00311A6A" w:rsidRPr="00311A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l-GR" w:eastAsia="en-GB"/>
              </w:rPr>
              <w:t>Δ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A002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--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26849" w14:textId="0454E120" w:rsidR="003003A7" w:rsidRPr="00B372CA" w:rsidRDefault="00B372CA" w:rsidP="00B372C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--</w:t>
            </w:r>
          </w:p>
        </w:tc>
      </w:tr>
      <w:tr w:rsidR="00A52F1B" w:rsidRPr="00B372CA" w14:paraId="0D9C27F3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0463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Surface rail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84991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B2668" w14:textId="1260D4E2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55</w:t>
            </w: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en-GB"/>
              </w:rPr>
              <w:t xml:space="preserve"> </w:t>
            </w:r>
            <w:r w:rsidR="00311A6A" w:rsidRPr="00311A6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l-GR" w:eastAsia="en-GB"/>
              </w:rPr>
              <w:t>Δ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1875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--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0E94" w14:textId="00C69002" w:rsidR="003003A7" w:rsidRPr="00B372CA" w:rsidRDefault="00B372CA" w:rsidP="00B372C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--</w:t>
            </w:r>
          </w:p>
        </w:tc>
      </w:tr>
      <w:tr w:rsidR="00A52F1B" w:rsidRPr="00B372CA" w14:paraId="5F427458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4336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Bicycle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02F5B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58D7F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230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405E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--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1A1C" w14:textId="017D6723" w:rsidR="003003A7" w:rsidRPr="00B372CA" w:rsidRDefault="00B372CA" w:rsidP="00B372C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--</w:t>
            </w:r>
          </w:p>
        </w:tc>
      </w:tr>
      <w:tr w:rsidR="00A52F1B" w:rsidRPr="00B372CA" w14:paraId="55D3B25B" w14:textId="77777777" w:rsidTr="002946AD">
        <w:trPr>
          <w:trHeight w:val="2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3B73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Walking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5856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09F80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140</w:t>
            </w: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3DD8C" w14:textId="77777777" w:rsidR="003003A7" w:rsidRPr="00B372CA" w:rsidRDefault="003003A7" w:rsidP="00B372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37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--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71B00" w14:textId="32BB6159" w:rsidR="003003A7" w:rsidRPr="00B372CA" w:rsidRDefault="00B372CA" w:rsidP="00B372C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--</w:t>
            </w:r>
          </w:p>
        </w:tc>
      </w:tr>
    </w:tbl>
    <w:p w14:paraId="4318B934" w14:textId="77777777" w:rsidR="00095301" w:rsidRDefault="00095301" w:rsidP="00332688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5999"/>
        <w:gridCol w:w="1518"/>
      </w:tblGrid>
      <w:tr w:rsidR="00905394" w:rsidRPr="000256C6" w14:paraId="5F4194E7" w14:textId="77777777" w:rsidTr="0044755C">
        <w:tc>
          <w:tcPr>
            <w:tcW w:w="0" w:type="auto"/>
          </w:tcPr>
          <w:p w14:paraId="5C6ABFA3" w14:textId="401D7559" w:rsidR="00905394" w:rsidRPr="00EA19C7" w:rsidRDefault="00621CC2" w:rsidP="0090539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  <w:t xml:space="preserve">(b) </w:t>
            </w:r>
            <w:r w:rsidR="00BC4C2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  <w:t>Route (data vary)</w:t>
            </w:r>
          </w:p>
        </w:tc>
        <w:tc>
          <w:tcPr>
            <w:tcW w:w="0" w:type="auto"/>
          </w:tcPr>
          <w:p w14:paraId="0646A556" w14:textId="77777777" w:rsidR="00905394" w:rsidRPr="00EA19C7" w:rsidRDefault="00905394" w:rsidP="0090539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  <w:t>Source</w:t>
            </w:r>
          </w:p>
        </w:tc>
      </w:tr>
      <w:tr w:rsidR="00905394" w:rsidRPr="000256C6" w14:paraId="259BC5F5" w14:textId="77777777" w:rsidTr="0044755C">
        <w:tc>
          <w:tcPr>
            <w:tcW w:w="0" w:type="auto"/>
          </w:tcPr>
          <w:p w14:paraId="71FA58C0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02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AADT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 xml:space="preserve"> (road vehicles)</w:t>
            </w:r>
          </w:p>
        </w:tc>
        <w:tc>
          <w:tcPr>
            <w:tcW w:w="0" w:type="auto"/>
          </w:tcPr>
          <w:p w14:paraId="2C2BC11A" w14:textId="77777777" w:rsidR="00905394" w:rsidRPr="00445577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12</w:t>
            </w:r>
          </w:p>
        </w:tc>
      </w:tr>
      <w:tr w:rsidR="00905394" w:rsidRPr="000256C6" w14:paraId="7BA73499" w14:textId="77777777" w:rsidTr="0044755C">
        <w:tc>
          <w:tcPr>
            <w:tcW w:w="0" w:type="auto"/>
          </w:tcPr>
          <w:p w14:paraId="640614BB" w14:textId="77777777" w:rsidR="00905394" w:rsidRPr="00BA2069" w:rsidRDefault="00CB4192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  <w:lang w:eastAsia="en-GB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  <w:lang w:eastAsia="en-GB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  <w:lang w:eastAsia="en-GB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  <w:lang w:eastAsia="en-GB"/>
                    </w:rPr>
                    <m:t>lim</m:t>
                  </m:r>
                </m:sub>
              </m:sSub>
            </m:oMath>
            <w:r w:rsidR="009053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9053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(road vehicles)</w:t>
            </w:r>
          </w:p>
        </w:tc>
        <w:tc>
          <w:tcPr>
            <w:tcW w:w="0" w:type="auto"/>
          </w:tcPr>
          <w:p w14:paraId="585623C5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18</w:t>
            </w:r>
          </w:p>
        </w:tc>
      </w:tr>
      <w:tr w:rsidR="00905394" w:rsidRPr="000256C6" w14:paraId="52CF0D37" w14:textId="77777777" w:rsidTr="0044755C">
        <w:trPr>
          <w:trHeight w:val="207"/>
        </w:trPr>
        <w:tc>
          <w:tcPr>
            <w:tcW w:w="0" w:type="auto"/>
          </w:tcPr>
          <w:p w14:paraId="5899D155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033A8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F</w:t>
            </w:r>
            <w:r w:rsidRPr="00033A8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  <w:lang w:eastAsia="en-GB"/>
              </w:rPr>
              <w:t>m,f</w:t>
            </w:r>
            <w:proofErr w:type="spellEnd"/>
            <w:proofErr w:type="gramEnd"/>
            <w:r w:rsidRPr="00E81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by </w:t>
            </w:r>
            <w:r w:rsidRPr="001845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speed &amp; fuel </w:t>
            </w:r>
            <w:r w:rsidRPr="0002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for road vehicles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(electric not considered in this evaluation)</w:t>
            </w:r>
          </w:p>
        </w:tc>
        <w:tc>
          <w:tcPr>
            <w:tcW w:w="0" w:type="auto"/>
          </w:tcPr>
          <w:p w14:paraId="20009E8B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9</w:t>
            </w:r>
            <w:r w:rsidRPr="000256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v-SE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sv-SE"/>
              </w:rPr>
              <w:t>14</w:t>
            </w:r>
          </w:p>
        </w:tc>
      </w:tr>
      <w:tr w:rsidR="00905394" w:rsidRPr="000256C6" w14:paraId="4DAC0E2B" w14:textId="77777777" w:rsidTr="0044755C">
        <w:tc>
          <w:tcPr>
            <w:tcW w:w="0" w:type="auto"/>
          </w:tcPr>
          <w:p w14:paraId="6C3AE533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02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Commute mode choice (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D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</w:rPr>
                <m:t>→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W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j</m:t>
                  </m:r>
                </m:sup>
              </m:sSubSup>
            </m:oMath>
            <w:r w:rsidRPr="000256C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A77B6C9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8</w:t>
            </w:r>
          </w:p>
        </w:tc>
      </w:tr>
      <w:tr w:rsidR="00905394" w:rsidRPr="000256C6" w14:paraId="75253660" w14:textId="77777777" w:rsidTr="0044755C">
        <w:tc>
          <w:tcPr>
            <w:tcW w:w="0" w:type="auto"/>
          </w:tcPr>
          <w:p w14:paraId="5CA85698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02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>Journey Time</w:t>
            </w:r>
          </w:p>
        </w:tc>
        <w:tc>
          <w:tcPr>
            <w:tcW w:w="0" w:type="auto"/>
          </w:tcPr>
          <w:p w14:paraId="410EF04B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10</w:t>
            </w:r>
          </w:p>
        </w:tc>
      </w:tr>
      <w:tr w:rsidR="00905394" w:rsidRPr="000256C6" w14:paraId="7F1BD1AE" w14:textId="77777777" w:rsidTr="0044755C">
        <w:tc>
          <w:tcPr>
            <w:tcW w:w="0" w:type="auto"/>
          </w:tcPr>
          <w:p w14:paraId="2FA3E581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</w:pPr>
            <w:proofErr w:type="spellStart"/>
            <w:proofErr w:type="gramStart"/>
            <w:r w:rsidRPr="00A2466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  <w:t>C</w:t>
            </w:r>
            <w:r w:rsidRPr="00A2466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  <w:lang w:val="en-US" w:eastAsia="en-GB"/>
              </w:rPr>
              <w:t>m,r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GB"/>
              </w:rPr>
              <w:t xml:space="preserve">, </w:t>
            </w:r>
            <w:proofErr w:type="spellStart"/>
            <w:r w:rsidRPr="00A2466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en-GB"/>
              </w:rPr>
              <w:t>R</w:t>
            </w:r>
            <w:r w:rsidRPr="00A2466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vertAlign w:val="subscript"/>
                <w:lang w:val="en-US" w:eastAsia="en-GB"/>
              </w:rPr>
              <w:t>lim</w:t>
            </w:r>
            <w:proofErr w:type="spellEnd"/>
          </w:p>
        </w:tc>
        <w:tc>
          <w:tcPr>
            <w:tcW w:w="0" w:type="auto"/>
          </w:tcPr>
          <w:p w14:paraId="3DA85D9B" w14:textId="77777777" w:rsidR="00905394" w:rsidRPr="004C14C7" w:rsidRDefault="00905394" w:rsidP="0090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455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4455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19</w:t>
            </w:r>
            <w:r w:rsidRPr="0044557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l-GR"/>
              </w:rPr>
              <w:t xml:space="preserve"> Δ</w:t>
            </w:r>
            <w:r w:rsidRPr="004455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455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4455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20</w:t>
            </w:r>
            <w:r w:rsidRPr="0044557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l-GR"/>
              </w:rPr>
              <w:t xml:space="preserve"> Δ</w:t>
            </w:r>
          </w:p>
        </w:tc>
      </w:tr>
      <w:tr w:rsidR="00905394" w:rsidRPr="000256C6" w14:paraId="2C372E31" w14:textId="77777777" w:rsidTr="0044755C">
        <w:tc>
          <w:tcPr>
            <w:tcW w:w="0" w:type="auto"/>
          </w:tcPr>
          <w:p w14:paraId="69480043" w14:textId="77777777" w:rsidR="00905394" w:rsidRPr="000256C6" w:rsidRDefault="00905394" w:rsidP="0090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1F31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Route (</w:t>
            </w:r>
            <w:r w:rsidRPr="001F311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n-GB"/>
              </w:rPr>
              <w:t>r</w:t>
            </w:r>
            <w:r w:rsidRPr="001F31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</w:t>
            </w:r>
            <w:r w:rsidRPr="001F31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imensions </w:t>
            </w:r>
            <w:r w:rsidRPr="000256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(e.g. length, no. of lanes, no. of tracks)</w:t>
            </w:r>
          </w:p>
        </w:tc>
        <w:tc>
          <w:tcPr>
            <w:tcW w:w="0" w:type="auto"/>
          </w:tcPr>
          <w:p w14:paraId="0A3EF484" w14:textId="77777777" w:rsidR="00905394" w:rsidRPr="00E67EDE" w:rsidRDefault="00905394" w:rsidP="0090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12</w:t>
            </w:r>
            <w:r w:rsidRPr="000256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256C6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bscript"/>
                <w:lang w:val="sv-SE"/>
              </w:rPr>
              <w:t xml:space="preserve"> 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v-SE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sv-SE"/>
              </w:rPr>
              <w:t>13</w:t>
            </w:r>
            <w:r w:rsidRPr="000256C6">
              <w:rPr>
                <w:rFonts w:ascii="Times New Roman" w:hAnsi="Times New Roman" w:cs="Times New Roman"/>
                <w:sz w:val="18"/>
                <w:szCs w:val="18"/>
                <w:lang w:val="sv-SE"/>
              </w:rPr>
              <w:t xml:space="preserve">, 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v-SE"/>
              </w:rPr>
              <w:t>§</w:t>
            </w:r>
            <w:r w:rsidRPr="00701C7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  <w:lang w:val="sv-SE"/>
              </w:rPr>
              <w:t>16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v-SE"/>
              </w:rPr>
              <w:t xml:space="preserve">, </w:t>
            </w:r>
            <w:r w:rsidRPr="00E67ED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§</w:t>
            </w:r>
            <w:r w:rsidRPr="00E67ED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bscript"/>
              </w:rPr>
              <w:t>19</w:t>
            </w:r>
            <w:r w:rsidRPr="00E67EDE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l-GR"/>
              </w:rPr>
              <w:t xml:space="preserve"> Δ</w:t>
            </w:r>
          </w:p>
        </w:tc>
      </w:tr>
    </w:tbl>
    <w:p w14:paraId="79603CB2" w14:textId="4B733FB5" w:rsidR="00095301" w:rsidRDefault="00095301" w:rsidP="0033268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F5FDDF2" w14:textId="3BD24290" w:rsidR="009A176D" w:rsidRDefault="009A176D" w:rsidP="0033268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506A41" w14:textId="77777777" w:rsidR="009A176D" w:rsidRDefault="009A176D" w:rsidP="0033268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0F2F18" w14:textId="77777777" w:rsidR="00ED4AE4" w:rsidRDefault="00ED4AE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1EBF2A9F" w14:textId="77777777" w:rsidR="00CB4192" w:rsidRPr="00311A6A" w:rsidRDefault="00CB4192" w:rsidP="00CB4192">
      <w:pPr>
        <w:rPr>
          <w:rFonts w:ascii="Segoe UI" w:eastAsia="Times New Roman" w:hAnsi="Segoe UI" w:cs="Segoe UI"/>
          <w:sz w:val="21"/>
          <w:szCs w:val="21"/>
          <w:lang w:eastAsia="en-GB"/>
        </w:rPr>
      </w:pPr>
      <w:r w:rsidRPr="00332688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C2: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332688">
        <w:rPr>
          <w:rFonts w:ascii="Times New Roman" w:hAnsi="Times New Roman" w:cs="Times New Roman"/>
          <w:sz w:val="20"/>
          <w:szCs w:val="20"/>
        </w:rPr>
        <w:t xml:space="preserve">roperties </w:t>
      </w:r>
      <w:r>
        <w:rPr>
          <w:rFonts w:ascii="Times New Roman" w:hAnsi="Times New Roman" w:cs="Times New Roman"/>
          <w:sz w:val="20"/>
          <w:szCs w:val="20"/>
        </w:rPr>
        <w:t xml:space="preserve">used in </w:t>
      </w:r>
      <w:r w:rsidRPr="00332688">
        <w:rPr>
          <w:rFonts w:ascii="Times New Roman" w:hAnsi="Times New Roman" w:cs="Times New Roman"/>
          <w:sz w:val="20"/>
          <w:szCs w:val="20"/>
        </w:rPr>
        <w:t>STEBBS</w:t>
      </w:r>
      <w:r>
        <w:rPr>
          <w:rFonts w:ascii="Times New Roman" w:hAnsi="Times New Roman" w:cs="Times New Roman"/>
          <w:sz w:val="20"/>
          <w:szCs w:val="20"/>
        </w:rPr>
        <w:t xml:space="preserve"> vary by property age (&lt;</w:t>
      </w:r>
      <w:r w:rsidRPr="00332688">
        <w:rPr>
          <w:rFonts w:ascii="Times New Roman" w:hAnsi="Times New Roman" w:cs="Times New Roman"/>
          <w:sz w:val="20"/>
          <w:szCs w:val="20"/>
        </w:rPr>
        <w:t>1965</w:t>
      </w:r>
      <w:r>
        <w:rPr>
          <w:rFonts w:ascii="Times New Roman" w:hAnsi="Times New Roman" w:cs="Times New Roman"/>
          <w:sz w:val="20"/>
          <w:szCs w:val="20"/>
        </w:rPr>
        <w:t>, &gt; 1965), type (HB - h</w:t>
      </w:r>
      <w:r w:rsidRPr="00332688">
        <w:rPr>
          <w:rFonts w:ascii="Times New Roman" w:hAnsi="Times New Roman" w:cs="Times New Roman"/>
          <w:sz w:val="20"/>
          <w:szCs w:val="20"/>
        </w:rPr>
        <w:t xml:space="preserve">ouse &amp;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332688">
        <w:rPr>
          <w:rFonts w:ascii="Times New Roman" w:hAnsi="Times New Roman" w:cs="Times New Roman"/>
          <w:sz w:val="20"/>
          <w:szCs w:val="20"/>
        </w:rPr>
        <w:t>ungalow</w:t>
      </w:r>
      <w:r>
        <w:rPr>
          <w:rFonts w:ascii="Times New Roman" w:hAnsi="Times New Roman" w:cs="Times New Roman"/>
          <w:sz w:val="20"/>
          <w:szCs w:val="20"/>
        </w:rPr>
        <w:t>; f</w:t>
      </w:r>
      <w:r w:rsidRPr="00332688">
        <w:rPr>
          <w:rFonts w:ascii="Times New Roman" w:hAnsi="Times New Roman" w:cs="Times New Roman"/>
          <w:sz w:val="20"/>
          <w:szCs w:val="20"/>
        </w:rPr>
        <w:t xml:space="preserve">lat), </w:t>
      </w:r>
      <w:r>
        <w:rPr>
          <w:rFonts w:ascii="Times New Roman" w:hAnsi="Times New Roman" w:cs="Times New Roman"/>
          <w:sz w:val="20"/>
          <w:szCs w:val="20"/>
        </w:rPr>
        <w:t>component (roof etc) for (</w:t>
      </w:r>
      <w:r w:rsidRPr="004F1FB1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 building fabric and external ground, and (</w:t>
      </w:r>
      <w:r w:rsidRPr="004F1FB1"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) DHW</w:t>
      </w:r>
      <w:r w:rsidRPr="0033268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 w:rsidRPr="00332688">
        <w:rPr>
          <w:rFonts w:ascii="Times New Roman" w:hAnsi="Times New Roman" w:cs="Times New Roman"/>
          <w:i/>
          <w:iCs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thickness</w:t>
      </w:r>
      <w:r>
        <w:rPr>
          <w:rFonts w:ascii="Times New Roman" w:hAnsi="Times New Roman" w:cs="Times New Roman"/>
          <w:sz w:val="20"/>
          <w:szCs w:val="20"/>
        </w:rPr>
        <w:t xml:space="preserve"> (m);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Symbol" w:hAnsi="Times New Roman" w:cs="Times New Roman"/>
          <w:i/>
          <w:iCs/>
          <w:sz w:val="20"/>
          <w:szCs w:val="20"/>
        </w:rPr>
        <w:t>ε</w:t>
      </w:r>
      <w:r>
        <w:rPr>
          <w:rFonts w:ascii="Times New Roman" w:eastAsia="Symbol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emissivity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 w:rsidRPr="00E3426E">
        <w:rPr>
          <w:rFonts w:ascii="Times New Roman" w:hAnsi="Times New Roman" w:cs="Times New Roman"/>
          <w:i/>
          <w:iCs/>
          <w:sz w:val="20"/>
          <w:szCs w:val="20"/>
          <w:lang w:val="el-GR"/>
        </w:rPr>
        <w:t>τ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effective transmissivity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 w:rsidRPr="00332688">
        <w:rPr>
          <w:rFonts w:ascii="Times New Roman" w:hAnsi="Times New Roman" w:cs="Times New Roman"/>
          <w:sz w:val="20"/>
          <w:szCs w:val="20"/>
          <w:lang w:val="el-GR"/>
        </w:rPr>
        <w:t>Θ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surface albedo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2688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Pr="00332688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effective thermal conductivity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3239">
        <w:rPr>
          <w:rFonts w:ascii="Times New Roman" w:hAnsi="Times New Roman" w:cs="Times New Roman"/>
          <w:sz w:val="20"/>
          <w:szCs w:val="20"/>
          <w:lang w:val="en-US"/>
        </w:rPr>
        <w:t>(W m</w:t>
      </w:r>
      <w:r w:rsidRPr="006B323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6B3239">
        <w:rPr>
          <w:rFonts w:ascii="Times New Roman" w:hAnsi="Times New Roman" w:cs="Times New Roman"/>
          <w:sz w:val="20"/>
          <w:szCs w:val="20"/>
          <w:lang w:val="en-US"/>
        </w:rPr>
        <w:t xml:space="preserve"> K</w:t>
      </w:r>
      <w:r w:rsidRPr="006B323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6B3239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478E2">
        <w:rPr>
          <w:rFonts w:ascii="Cambria Math" w:eastAsia="Symbol" w:hAnsi="Cambria Math" w:cs="Times New Roman"/>
          <w:i/>
          <w:iCs/>
          <w:sz w:val="20"/>
          <w:szCs w:val="20"/>
        </w:rPr>
        <w:t>⍴</w:t>
      </w:r>
      <w:r>
        <w:rPr>
          <w:rFonts w:ascii="Cambria Math" w:eastAsia="Symbol" w:hAnsi="Cambria Math" w:cs="Times New Roman"/>
          <w:sz w:val="20"/>
          <w:szCs w:val="20"/>
        </w:rPr>
        <w:t xml:space="preserve">: </w:t>
      </w:r>
      <w:r w:rsidRPr="00D752F7">
        <w:rPr>
          <w:rFonts w:ascii="Times New Roman" w:hAnsi="Times New Roman" w:cs="Times New Roman"/>
          <w:sz w:val="20"/>
          <w:szCs w:val="20"/>
        </w:rPr>
        <w:t>density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3239">
        <w:rPr>
          <w:rFonts w:ascii="Times New Roman" w:hAnsi="Times New Roman" w:cs="Times New Roman"/>
          <w:sz w:val="20"/>
          <w:szCs w:val="20"/>
          <w:lang w:val="en-US"/>
        </w:rPr>
        <w:t>(kg m</w:t>
      </w:r>
      <w:r w:rsidRPr="006B323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-3</w:t>
      </w:r>
      <w:r w:rsidRPr="006B3239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 w:rsidRPr="00332688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332688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p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specific heat of air at constant </w:t>
      </w:r>
      <w:r w:rsidRPr="00FC2D0A">
        <w:rPr>
          <w:rFonts w:ascii="Times New Roman" w:hAnsi="Times New Roman" w:cs="Times New Roman"/>
          <w:sz w:val="20"/>
          <w:szCs w:val="20"/>
        </w:rPr>
        <w:t>pressure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2D0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(J kg</w:t>
      </w:r>
      <w:r w:rsidRPr="00FC2D0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en-GB"/>
        </w:rPr>
        <w:t>-1</w:t>
      </w:r>
      <w:r w:rsidRPr="00FC2D0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 xml:space="preserve"> K</w:t>
      </w:r>
      <w:r w:rsidRPr="0039145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 w:eastAsia="en-GB"/>
        </w:rPr>
        <w:t>-1</w:t>
      </w:r>
      <w:r w:rsidRPr="0039145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)</w:t>
      </w:r>
      <w:r w:rsidRPr="00FC2D0A">
        <w:rPr>
          <w:rFonts w:ascii="Times New Roman" w:hAnsi="Times New Roman" w:cs="Times New Roman"/>
          <w:sz w:val="20"/>
          <w:szCs w:val="20"/>
        </w:rPr>
        <w:t xml:space="preserve"> (</w:t>
      </w:r>
      <w:r w:rsidRPr="00FC2D0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Internal Air 1005 )</w:t>
      </w:r>
      <w:r w:rsidRPr="00391451">
        <w:rPr>
          <w:rFonts w:ascii="Times New Roman" w:hAnsi="Times New Roman" w:cs="Times New Roman"/>
          <w:sz w:val="20"/>
          <w:szCs w:val="20"/>
        </w:rPr>
        <w:t>;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 w:rsidRPr="00332688">
        <w:rPr>
          <w:rFonts w:ascii="Times New Roman" w:hAnsi="Times New Roman" w:cs="Times New Roman"/>
          <w:i/>
          <w:iCs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convection coefficient</w:t>
      </w:r>
      <w:r>
        <w:rPr>
          <w:rFonts w:ascii="Times New Roman" w:hAnsi="Times New Roman" w:cs="Times New Roman"/>
          <w:sz w:val="20"/>
          <w:szCs w:val="20"/>
        </w:rPr>
        <w:t xml:space="preserve"> (Int: internal, Ext: external) </w:t>
      </w:r>
      <w:r w:rsidRPr="00293A86">
        <w:rPr>
          <w:rFonts w:ascii="Times New Roman" w:hAnsi="Times New Roman" w:cs="Times New Roman"/>
          <w:sz w:val="20"/>
          <w:szCs w:val="20"/>
          <w:lang w:val="en-US"/>
        </w:rPr>
        <w:t>(W m</w:t>
      </w:r>
      <w:r w:rsidRPr="00293A8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-2</w:t>
      </w:r>
      <w:r w:rsidRPr="00293A86">
        <w:rPr>
          <w:rFonts w:ascii="Times New Roman" w:hAnsi="Times New Roman" w:cs="Times New Roman"/>
          <w:sz w:val="20"/>
          <w:szCs w:val="20"/>
          <w:lang w:val="en-US"/>
        </w:rPr>
        <w:t xml:space="preserve"> K</w:t>
      </w:r>
      <w:r w:rsidRPr="00293A8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293A86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 w:rsidRPr="00332688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332688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FR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volumetric flow rate of DHW per water user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46BA2">
        <w:rPr>
          <w:rFonts w:ascii="Times New Roman" w:hAnsi="Times New Roman" w:cs="Times New Roman"/>
          <w:sz w:val="20"/>
          <w:szCs w:val="20"/>
        </w:rPr>
        <w:t>dom</w:t>
      </w:r>
      <w:proofErr w:type="spellEnd"/>
      <w:r w:rsidRPr="00246BA2">
        <w:rPr>
          <w:rFonts w:ascii="Times New Roman" w:hAnsi="Times New Roman" w:cs="Times New Roman"/>
          <w:sz w:val="20"/>
          <w:szCs w:val="20"/>
        </w:rPr>
        <w:t>: domestic, n-</w:t>
      </w:r>
      <w:proofErr w:type="spellStart"/>
      <w:r w:rsidRPr="00246BA2">
        <w:rPr>
          <w:rFonts w:ascii="Times New Roman" w:hAnsi="Times New Roman" w:cs="Times New Roman"/>
          <w:sz w:val="20"/>
          <w:szCs w:val="20"/>
        </w:rPr>
        <w:t>dom</w:t>
      </w:r>
      <w:proofErr w:type="spellEnd"/>
      <w:r w:rsidRPr="00246BA2">
        <w:rPr>
          <w:rFonts w:ascii="Times New Roman" w:hAnsi="Times New Roman" w:cs="Times New Roman"/>
          <w:sz w:val="20"/>
          <w:szCs w:val="20"/>
        </w:rPr>
        <w:t>: non-domestic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1D0E94">
        <w:rPr>
          <w:rFonts w:ascii="Times New Roman" w:hAnsi="Times New Roman" w:cs="Times New Roman"/>
          <w:sz w:val="20"/>
          <w:szCs w:val="20"/>
          <w:lang w:val="en-US"/>
        </w:rPr>
        <w:t>(10</w:t>
      </w:r>
      <w:r w:rsidRPr="001D0E9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-3</w:t>
      </w:r>
      <w:r w:rsidRPr="001D0E94">
        <w:rPr>
          <w:rFonts w:ascii="Times New Roman" w:hAnsi="Times New Roman" w:cs="Times New Roman"/>
          <w:sz w:val="20"/>
          <w:szCs w:val="20"/>
          <w:lang w:val="en-US"/>
        </w:rPr>
        <w:t xml:space="preserve"> m</w:t>
      </w:r>
      <w:r w:rsidRPr="001D0E9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1D0E94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Pr="001D0E9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1D0E94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332688">
        <w:rPr>
          <w:rFonts w:ascii="Times New Roman" w:hAnsi="Times New Roman" w:cs="Times New Roman"/>
          <w:sz w:val="20"/>
          <w:szCs w:val="20"/>
        </w:rPr>
        <w:t xml:space="preserve"> </w:t>
      </w:r>
      <w:r w:rsidRPr="00332688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332688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R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ventilation rate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0E94">
        <w:rPr>
          <w:rFonts w:ascii="Times New Roman" w:hAnsi="Times New Roman" w:cs="Times New Roman"/>
          <w:sz w:val="20"/>
          <w:szCs w:val="20"/>
          <w:lang w:val="en-US"/>
        </w:rPr>
        <w:t>(10</w:t>
      </w:r>
      <w:r w:rsidRPr="001D0E9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-3</w:t>
      </w:r>
      <w:r w:rsidRPr="001D0E94">
        <w:rPr>
          <w:rFonts w:ascii="Times New Roman" w:hAnsi="Times New Roman" w:cs="Times New Roman"/>
          <w:sz w:val="20"/>
          <w:szCs w:val="20"/>
          <w:lang w:val="en-US"/>
        </w:rPr>
        <w:t xml:space="preserve"> m</w:t>
      </w:r>
      <w:r w:rsidRPr="001D0E9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1D0E94">
        <w:rPr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Pr="001D0E94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-1</w:t>
      </w:r>
      <w:r w:rsidRPr="001D0E94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32688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332688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T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DHW tank volume</w:t>
      </w:r>
      <w:r>
        <w:rPr>
          <w:rFonts w:ascii="Times New Roman" w:hAnsi="Times New Roman" w:cs="Times New Roman"/>
          <w:sz w:val="20"/>
          <w:szCs w:val="20"/>
        </w:rPr>
        <w:t xml:space="preserve"> (m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>);</w:t>
      </w:r>
      <w:r w:rsidRPr="00332688">
        <w:rPr>
          <w:rFonts w:ascii="Times New Roman" w:hAnsi="Times New Roman" w:cs="Times New Roman"/>
          <w:sz w:val="20"/>
          <w:szCs w:val="20"/>
        </w:rPr>
        <w:t xml:space="preserve"> WWR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window-to-wall ratio</w:t>
      </w:r>
      <w:r>
        <w:rPr>
          <w:rFonts w:ascii="Times New Roman" w:hAnsi="Times New Roman" w:cs="Times New Roman"/>
          <w:sz w:val="20"/>
          <w:szCs w:val="20"/>
        </w:rPr>
        <w:t xml:space="preserve"> (0.4)</w:t>
      </w:r>
      <w:r w:rsidRPr="00332688">
        <w:rPr>
          <w:rFonts w:ascii="Times New Roman" w:hAnsi="Times New Roman" w:cs="Times New Roman"/>
          <w:sz w:val="20"/>
          <w:szCs w:val="20"/>
        </w:rPr>
        <w:t>. Vessels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332688">
        <w:rPr>
          <w:rFonts w:ascii="Times New Roman" w:hAnsi="Times New Roman" w:cs="Times New Roman"/>
          <w:sz w:val="20"/>
          <w:szCs w:val="20"/>
        </w:rPr>
        <w:t xml:space="preserve"> all other storage of DHW. For data sources refer to Table 3. </w:t>
      </w:r>
      <w:r w:rsidRPr="00095301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332688">
        <w:rPr>
          <w:rFonts w:ascii="Times New Roman" w:hAnsi="Times New Roman" w:cs="Times New Roman"/>
          <w:sz w:val="20"/>
          <w:szCs w:val="20"/>
        </w:rPr>
        <w:t>var</w:t>
      </w:r>
      <w:r>
        <w:rPr>
          <w:rFonts w:ascii="Times New Roman" w:hAnsi="Times New Roman" w:cs="Times New Roman"/>
          <w:sz w:val="20"/>
          <w:szCs w:val="20"/>
        </w:rPr>
        <w:t>ies with</w:t>
      </w:r>
      <w:r w:rsidRPr="00332688">
        <w:rPr>
          <w:rFonts w:ascii="Times New Roman" w:hAnsi="Times New Roman" w:cs="Times New Roman"/>
          <w:sz w:val="20"/>
          <w:szCs w:val="20"/>
        </w:rPr>
        <w:t xml:space="preserve"> wind spee</w:t>
      </w:r>
      <w:r>
        <w:rPr>
          <w:rFonts w:ascii="Times New Roman" w:hAnsi="Times New Roman" w:cs="Times New Roman"/>
          <w:sz w:val="20"/>
          <w:szCs w:val="20"/>
        </w:rPr>
        <w:t>d.</w:t>
      </w:r>
      <w:r w:rsidRPr="00311A6A">
        <w:rPr>
          <w:sz w:val="20"/>
          <w:szCs w:val="20"/>
          <w:vertAlign w:val="superscript"/>
          <w:lang w:val="el-GR"/>
        </w:rPr>
        <w:t xml:space="preserve"> </w:t>
      </w:r>
    </w:p>
    <w:p w14:paraId="26D2D621" w14:textId="77777777" w:rsidR="00CB4192" w:rsidRDefault="00CB4192" w:rsidP="00CB419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6D6498" w14:textId="77777777" w:rsidR="00CB4192" w:rsidRDefault="00CB4192" w:rsidP="00CB419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662" w:type="dxa"/>
        <w:tblInd w:w="-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567"/>
        <w:gridCol w:w="850"/>
        <w:gridCol w:w="709"/>
        <w:gridCol w:w="850"/>
        <w:gridCol w:w="851"/>
        <w:gridCol w:w="709"/>
        <w:gridCol w:w="709"/>
      </w:tblGrid>
      <w:tr w:rsidR="00CB4192" w:rsidRPr="00876B4D" w14:paraId="6026E88B" w14:textId="77777777" w:rsidTr="0032017B">
        <w:trPr>
          <w:trHeight w:val="20"/>
        </w:trPr>
        <w:tc>
          <w:tcPr>
            <w:tcW w:w="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CB8BBF6" w14:textId="77777777" w:rsidR="00CB4192" w:rsidRPr="00DE57BD" w:rsidRDefault="00CB4192" w:rsidP="0032017B">
            <w:pPr>
              <w:pStyle w:val="ListParagraph"/>
              <w:numPr>
                <w:ilvl w:val="0"/>
                <w:numId w:val="1"/>
              </w:numPr>
              <w:ind w:left="249" w:hanging="249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A52F1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 </w:t>
            </w:r>
            <w:r w:rsidRPr="00DE57B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Building fabric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360FB4AB" w14:textId="77777777" w:rsidR="00CB4192" w:rsidRPr="00A52F1B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  <w:t>Roof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  <w:t xml:space="preserve"> &amp;</w:t>
            </w: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  <w:t xml:space="preserve"> wall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1392E36F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Window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052BCE9A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Ground Floor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7CA1A30A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Internal Mass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5FF8A035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External Ground</w:t>
            </w:r>
          </w:p>
        </w:tc>
      </w:tr>
      <w:tr w:rsidR="00CB4192" w:rsidRPr="00876B4D" w14:paraId="23E25965" w14:textId="77777777" w:rsidTr="0032017B">
        <w:trPr>
          <w:trHeight w:val="113"/>
        </w:trPr>
        <w:tc>
          <w:tcPr>
            <w:tcW w:w="98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FB40DC9" w14:textId="77777777" w:rsidR="00CB4192" w:rsidRPr="00EA19C7" w:rsidRDefault="00CB4192" w:rsidP="003201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981CA6F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  <w:t>HB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33FEC2E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Flat</w:t>
            </w: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6544AC0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AC45768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959F857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2B98E6FE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</w:tr>
      <w:tr w:rsidR="00CB4192" w:rsidRPr="00876B4D" w14:paraId="5F4421CF" w14:textId="77777777" w:rsidTr="0032017B">
        <w:trPr>
          <w:trHeight w:val="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C373B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472FAD79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&lt; 1965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1EC909" w14:textId="77777777" w:rsidR="00CB4192" w:rsidRPr="00667EF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67E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0.241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31C16" w14:textId="77777777" w:rsidR="00CB4192" w:rsidRPr="00667EF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67E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0.327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294C35" w14:textId="77777777" w:rsidR="00CB4192" w:rsidRPr="00667EF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67E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0.005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D93C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0.5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A0864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5209D6C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2</w:t>
            </w:r>
          </w:p>
        </w:tc>
      </w:tr>
      <w:tr w:rsidR="00CB4192" w:rsidRPr="00876B4D" w14:paraId="17752BCB" w14:textId="77777777" w:rsidTr="0032017B">
        <w:trPr>
          <w:trHeight w:val="40"/>
        </w:trPr>
        <w:tc>
          <w:tcPr>
            <w:tcW w:w="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3D1D96A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348EA1D5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&gt; 1965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E3388D" w14:textId="77777777" w:rsidR="00CB4192" w:rsidRPr="00667EF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667E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0.373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DFD60B3" w14:textId="77777777" w:rsidR="00CB4192" w:rsidRPr="00667EF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67E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0.373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7386F3" w14:textId="77777777" w:rsidR="00CB4192" w:rsidRPr="00667EF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667E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0CDC89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55FD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-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E9ABEB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CB4192" w:rsidRPr="00876B4D" w14:paraId="704A7007" w14:textId="77777777" w:rsidTr="0032017B">
        <w:trPr>
          <w:trHeight w:val="171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DC0EC" w14:textId="77777777" w:rsidR="00CB4192" w:rsidRPr="00095301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k</w:t>
            </w: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en-US" w:eastAsia="en-GB"/>
              </w:rPr>
              <w:t>e</w:t>
            </w:r>
            <w:proofErr w:type="spellEnd"/>
          </w:p>
          <w:p w14:paraId="617EDDB9" w14:textId="77777777" w:rsidR="00CB4192" w:rsidRPr="00876B4D" w:rsidRDefault="00CB4192" w:rsidP="003201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5B0CE0B1" w14:textId="77777777" w:rsidR="00CB4192" w:rsidRPr="00023B4B" w:rsidRDefault="00CB4192" w:rsidP="0032017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&lt; 1965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14C204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6F63D384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0.835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B6546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D0F185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E700E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0.121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10ADA2C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1.28</w:t>
            </w:r>
          </w:p>
        </w:tc>
      </w:tr>
      <w:tr w:rsidR="00CB4192" w:rsidRPr="00876B4D" w14:paraId="24F7D01C" w14:textId="77777777" w:rsidTr="0032017B">
        <w:trPr>
          <w:trHeight w:val="113"/>
        </w:trPr>
        <w:tc>
          <w:tcPr>
            <w:tcW w:w="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2B89E2C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F98F1E6" w14:textId="77777777" w:rsidR="00CB4192" w:rsidRPr="00023B4B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&gt; 1965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984DE65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19549A5E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0.104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2BB2C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C37B9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68822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0.121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E560482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CB4192" w:rsidRPr="00876B4D" w14:paraId="278BF11D" w14:textId="77777777" w:rsidTr="0032017B">
        <w:trPr>
          <w:gridAfter w:val="1"/>
          <w:wAfter w:w="709" w:type="dxa"/>
          <w:trHeight w:val="20"/>
        </w:trPr>
        <w:tc>
          <w:tcPr>
            <w:tcW w:w="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96B1" w14:textId="77777777" w:rsidR="00CB4192" w:rsidRPr="00876B4D" w:rsidRDefault="00CB4192" w:rsidP="003201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Symbol" w:eastAsia="Times New Roman" w:hAnsi="Symbol" w:cs="Calibri"/>
                <w:i/>
                <w:iCs/>
                <w:color w:val="000000"/>
                <w:sz w:val="16"/>
                <w:szCs w:val="16"/>
                <w:lang w:val="en-US" w:eastAsia="en-GB"/>
              </w:rPr>
              <w:t>r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25CD9F2" w14:textId="77777777" w:rsidR="00CB4192" w:rsidRPr="00196866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&lt; 1965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21E3FE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3234614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1690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8426F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 xml:space="preserve">2500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D7096D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91699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873.7</w:t>
            </w:r>
          </w:p>
        </w:tc>
      </w:tr>
      <w:tr w:rsidR="00CB4192" w:rsidRPr="00876B4D" w14:paraId="4CE42EA2" w14:textId="77777777" w:rsidTr="0032017B">
        <w:trPr>
          <w:gridAfter w:val="1"/>
          <w:wAfter w:w="709" w:type="dxa"/>
          <w:trHeight w:val="119"/>
        </w:trPr>
        <w:tc>
          <w:tcPr>
            <w:tcW w:w="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EADAEAA" w14:textId="77777777" w:rsidR="00CB4192" w:rsidRPr="00876B4D" w:rsidRDefault="00CB4192" w:rsidP="0032017B">
            <w:pPr>
              <w:jc w:val="center"/>
              <w:rPr>
                <w:rFonts w:ascii="Symbol" w:eastAsia="Times New Roman" w:hAnsi="Symbol" w:cs="Calibri"/>
                <w:i/>
                <w:i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129463" w14:textId="77777777" w:rsidR="00CB4192" w:rsidRPr="00196866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&gt; 1965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BD371A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29BB1B4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1076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1190DE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1000.7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EF389D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5BC012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873.7</w:t>
            </w:r>
          </w:p>
        </w:tc>
      </w:tr>
      <w:tr w:rsidR="00CB4192" w:rsidRPr="00876B4D" w14:paraId="55001F73" w14:textId="77777777" w:rsidTr="0032017B">
        <w:trPr>
          <w:gridAfter w:val="1"/>
          <w:wAfter w:w="709" w:type="dxa"/>
          <w:trHeight w:val="193"/>
        </w:trPr>
        <w:tc>
          <w:tcPr>
            <w:tcW w:w="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CA40" w14:textId="77777777" w:rsidR="00CB4192" w:rsidRPr="00095301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c</w:t>
            </w: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en-US" w:eastAsia="en-GB"/>
              </w:rPr>
              <w:t>p</w:t>
            </w:r>
          </w:p>
          <w:p w14:paraId="1FA4EB71" w14:textId="77777777" w:rsidR="00CB4192" w:rsidRPr="00876B4D" w:rsidRDefault="00CB4192" w:rsidP="0032017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14E92100" w14:textId="77777777" w:rsidR="00CB4192" w:rsidRPr="00196866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&lt; 1965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A3B366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803.1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792624F2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804.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45066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D35E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 xml:space="preserve">1012.8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B947B0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967.9</w:t>
            </w:r>
          </w:p>
        </w:tc>
      </w:tr>
      <w:tr w:rsidR="00CB4192" w:rsidRPr="00876B4D" w14:paraId="4BA4A1FC" w14:textId="77777777" w:rsidTr="0032017B">
        <w:trPr>
          <w:gridAfter w:val="1"/>
          <w:wAfter w:w="709" w:type="dxa"/>
          <w:trHeight w:val="125"/>
        </w:trPr>
        <w:tc>
          <w:tcPr>
            <w:tcW w:w="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C36A01" w14:textId="77777777" w:rsidR="00CB4192" w:rsidRPr="000F1AC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63C65911" w14:textId="77777777" w:rsidR="00CB4192" w:rsidRPr="00196866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&gt; 1965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B53BD90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865.9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669C213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865.9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B2338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902.4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EF2D8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672288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967.9</w:t>
            </w:r>
          </w:p>
        </w:tc>
      </w:tr>
      <w:tr w:rsidR="00CB4192" w:rsidRPr="00876B4D" w14:paraId="61B9B001" w14:textId="77777777" w:rsidTr="0032017B">
        <w:trPr>
          <w:gridAfter w:val="1"/>
          <w:wAfter w:w="709" w:type="dxa"/>
          <w:trHeight w:val="113"/>
        </w:trPr>
        <w:tc>
          <w:tcPr>
            <w:tcW w:w="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E70DA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C036FA0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Int.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DE0A30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39D51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AFA9F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17684F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094570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3</w:t>
            </w:r>
          </w:p>
        </w:tc>
      </w:tr>
      <w:tr w:rsidR="00CB4192" w:rsidRPr="00876B4D" w14:paraId="63D03B32" w14:textId="77777777" w:rsidTr="0032017B">
        <w:trPr>
          <w:gridAfter w:val="1"/>
          <w:wAfter w:w="709" w:type="dxa"/>
          <w:trHeight w:val="113"/>
        </w:trPr>
        <w:tc>
          <w:tcPr>
            <w:tcW w:w="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BA1F9CB" w14:textId="77777777" w:rsidR="00CB4192" w:rsidRPr="00876B4D" w:rsidRDefault="00CB4192" w:rsidP="0032017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14:paraId="7FF8BC0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Ext.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517BB6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var</w:t>
            </w:r>
            <w:r w:rsidRPr="00332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en-GB"/>
              </w:rPr>
              <w:t>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4503A6A5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var</w:t>
            </w:r>
            <w:r w:rsidRPr="00332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en-GB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381CE44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var</w:t>
            </w:r>
            <w:r w:rsidRPr="003326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val="en-US" w:eastAsia="en-GB"/>
              </w:rPr>
              <w:t>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6D630F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7E214C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-</w:t>
            </w:r>
          </w:p>
        </w:tc>
      </w:tr>
      <w:tr w:rsidR="00CB4192" w:rsidRPr="00876B4D" w14:paraId="5F2B3725" w14:textId="77777777" w:rsidTr="0032017B">
        <w:trPr>
          <w:gridAfter w:val="1"/>
          <w:wAfter w:w="709" w:type="dxa"/>
          <w:trHeight w:val="113"/>
        </w:trPr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14:paraId="467BDE28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9067B1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28AC59E0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0.6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7700B545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0.05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372288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34AF05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</w:tr>
      <w:tr w:rsidR="00CB4192" w:rsidRPr="00876B4D" w14:paraId="3EECE072" w14:textId="77777777" w:rsidTr="0032017B">
        <w:trPr>
          <w:gridAfter w:val="1"/>
          <w:wAfter w:w="709" w:type="dxa"/>
          <w:trHeight w:val="113"/>
        </w:trPr>
        <w:tc>
          <w:tcPr>
            <w:tcW w:w="984" w:type="dxa"/>
            <w:gridSpan w:val="2"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14:paraId="17EF68AD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Symbol" w:eastAsia="Times New Roman" w:hAnsi="Symbol" w:cs="Calibri"/>
                <w:i/>
                <w:iCs/>
                <w:color w:val="000000"/>
                <w:sz w:val="16"/>
                <w:szCs w:val="16"/>
                <w:lang w:val="en-US" w:eastAsia="en-GB"/>
              </w:rPr>
              <w:t>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68F6D58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2A129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D73B6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D1ACE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A3D42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0.91</w:t>
            </w:r>
          </w:p>
        </w:tc>
      </w:tr>
      <w:tr w:rsidR="00CB4192" w:rsidRPr="00876B4D" w14:paraId="13E810F6" w14:textId="77777777" w:rsidTr="0032017B">
        <w:trPr>
          <w:gridAfter w:val="1"/>
          <w:wAfter w:w="709" w:type="dxa"/>
          <w:trHeight w:val="113"/>
        </w:trPr>
        <w:tc>
          <w:tcPr>
            <w:tcW w:w="984" w:type="dxa"/>
            <w:gridSpan w:val="2"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14:paraId="206B5C98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 xml:space="preserve"> τ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1CBEB44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0D647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D353F6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148E97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530959A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</w:t>
            </w:r>
          </w:p>
        </w:tc>
      </w:tr>
      <w:tr w:rsidR="00CB4192" w:rsidRPr="00876B4D" w14:paraId="68A7ECAD" w14:textId="77777777" w:rsidTr="0032017B">
        <w:trPr>
          <w:gridAfter w:val="1"/>
          <w:wAfter w:w="709" w:type="dxa"/>
          <w:trHeight w:val="113"/>
        </w:trPr>
        <w:tc>
          <w:tcPr>
            <w:tcW w:w="98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</w:tcPr>
          <w:p w14:paraId="48DF6E68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V</w:t>
            </w: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en-US" w:eastAsia="en-GB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E9B58BC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600</w:t>
            </w:r>
          </w:p>
        </w:tc>
      </w:tr>
    </w:tbl>
    <w:p w14:paraId="0D2F9486" w14:textId="77777777" w:rsidR="00CB4192" w:rsidRDefault="00CB4192" w:rsidP="00CB4192"/>
    <w:p w14:paraId="75618CD4" w14:textId="77777777" w:rsidR="00CB4192" w:rsidRDefault="00CB4192" w:rsidP="00CB419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425"/>
        <w:gridCol w:w="426"/>
        <w:gridCol w:w="425"/>
        <w:gridCol w:w="425"/>
        <w:gridCol w:w="425"/>
        <w:gridCol w:w="489"/>
      </w:tblGrid>
      <w:tr w:rsidR="00CB4192" w:rsidRPr="00876B4D" w14:paraId="3749CF91" w14:textId="77777777" w:rsidTr="0032017B">
        <w:trPr>
          <w:trHeight w:val="431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3A648B0A" w14:textId="77777777" w:rsidR="00CB4192" w:rsidRPr="00EA19C7" w:rsidRDefault="00CB4192" w:rsidP="003201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 xml:space="preserve">(b) </w:t>
            </w: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DHW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3E36D95F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  <w:t>Tank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3DEA13" w14:textId="77777777" w:rsidR="00CB4192" w:rsidRPr="00EA19C7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Vessel</w:t>
            </w:r>
          </w:p>
        </w:tc>
      </w:tr>
      <w:tr w:rsidR="00CB4192" w:rsidRPr="00876B4D" w14:paraId="76E67E10" w14:textId="77777777" w:rsidTr="0032017B">
        <w:trPr>
          <w:trHeight w:val="23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5ACC066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L</w:t>
            </w: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 xml:space="preserve"> (m)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F5DD0E9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0.055</w:t>
            </w:r>
          </w:p>
        </w:tc>
        <w:tc>
          <w:tcPr>
            <w:tcW w:w="1339" w:type="dxa"/>
            <w:gridSpan w:val="3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D245BE6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0.0047</w:t>
            </w:r>
          </w:p>
        </w:tc>
      </w:tr>
      <w:tr w:rsidR="00CB4192" w:rsidRPr="00876B4D" w14:paraId="4CB1845F" w14:textId="77777777" w:rsidTr="0032017B">
        <w:trPr>
          <w:trHeight w:val="23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037F213B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Symbol" w:eastAsia="Times New Roman" w:hAnsi="Symbol" w:cs="Calibri"/>
                <w:i/>
                <w:iCs/>
                <w:color w:val="000000"/>
                <w:sz w:val="16"/>
                <w:szCs w:val="16"/>
                <w:lang w:val="en-US" w:eastAsia="en-GB"/>
              </w:rPr>
              <w:t>e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F2A79D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0.9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B905FA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0.91</w:t>
            </w:r>
          </w:p>
        </w:tc>
      </w:tr>
      <w:tr w:rsidR="00CB4192" w:rsidRPr="00876B4D" w14:paraId="4A3780F6" w14:textId="77777777" w:rsidTr="0032017B">
        <w:trPr>
          <w:trHeight w:val="23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1300508" w14:textId="77777777" w:rsidR="00CB4192" w:rsidRPr="009731A2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k</w:t>
            </w: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en-US" w:eastAsia="en-GB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A3DD98D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0.0275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CFC14C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0.16</w:t>
            </w:r>
          </w:p>
        </w:tc>
      </w:tr>
      <w:tr w:rsidR="00CB4192" w:rsidRPr="00876B4D" w14:paraId="1F062774" w14:textId="77777777" w:rsidTr="0032017B">
        <w:trPr>
          <w:trHeight w:val="23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4E5B3D0D" w14:textId="77777777" w:rsidR="00CB4192" w:rsidRPr="00D00B6B" w:rsidRDefault="00CB4192" w:rsidP="0032017B">
            <w:pPr>
              <w:jc w:val="center"/>
              <w:rPr>
                <w:rFonts w:ascii="Symbol" w:eastAsia="Times New Roman" w:hAnsi="Symbol" w:cs="Calibri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Symbol" w:eastAsia="Times New Roman" w:hAnsi="Symbol" w:cs="Calibri"/>
                <w:i/>
                <w:iCs/>
                <w:color w:val="000000"/>
                <w:sz w:val="16"/>
                <w:szCs w:val="16"/>
                <w:lang w:val="en-US" w:eastAsia="en-GB"/>
              </w:rPr>
              <w:t>r</w:t>
            </w:r>
            <w:r>
              <w:rPr>
                <w:rFonts w:ascii="Symbol" w:eastAsia="Times New Roman" w:hAnsi="Symbol" w:cs="Calibri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41F3D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745.55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63449F6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1380</w:t>
            </w:r>
          </w:p>
        </w:tc>
      </w:tr>
      <w:tr w:rsidR="00CB4192" w:rsidRPr="00876B4D" w14:paraId="63BBBFD4" w14:textId="77777777" w:rsidTr="0032017B">
        <w:trPr>
          <w:trHeight w:val="23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4A2452C0" w14:textId="77777777" w:rsidR="00CB4192" w:rsidRPr="00D00B6B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c</w:t>
            </w: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en-US" w:eastAsia="en-GB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875FC5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1380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720878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1380</w:t>
            </w:r>
          </w:p>
        </w:tc>
      </w:tr>
      <w:tr w:rsidR="00CB4192" w:rsidRPr="00876B4D" w14:paraId="0E8235C7" w14:textId="77777777" w:rsidTr="0032017B">
        <w:trPr>
          <w:trHeight w:val="23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14:paraId="34BB18DC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08B57888" w14:textId="77777777" w:rsidR="00CB4192" w:rsidRPr="00476109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Int.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4DDAD42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243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74C8B21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243</w:t>
            </w:r>
          </w:p>
        </w:tc>
      </w:tr>
      <w:tr w:rsidR="00CB4192" w:rsidRPr="00876B4D" w14:paraId="32C77A90" w14:textId="77777777" w:rsidTr="0032017B">
        <w:trPr>
          <w:trHeight w:val="23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14:paraId="3455BD0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2" w:space="0" w:color="auto"/>
            </w:tcBorders>
          </w:tcPr>
          <w:p w14:paraId="5841960D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Ext.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648C3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3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2C24B1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3</w:t>
            </w:r>
          </w:p>
        </w:tc>
      </w:tr>
      <w:tr w:rsidR="00CB4192" w:rsidRPr="00A66A3B" w14:paraId="6F9E8523" w14:textId="77777777" w:rsidTr="0032017B">
        <w:trPr>
          <w:trHeight w:val="23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vAlign w:val="center"/>
          </w:tcPr>
          <w:p w14:paraId="29B5AB8C" w14:textId="77777777" w:rsidR="00CB4192" w:rsidRPr="00D00B6B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V</w:t>
            </w:r>
            <w:r w:rsidRPr="00876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bscript"/>
                <w:lang w:val="en-US" w:eastAsia="en-GB"/>
              </w:rPr>
              <w:t>FR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3982ED68" w14:textId="77777777" w:rsidR="00CB4192" w:rsidRPr="003A2E19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dom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DA768F" w14:textId="77777777" w:rsidR="00CB4192" w:rsidRPr="000F5B55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0.183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E034C9A" w14:textId="77777777" w:rsidR="00CB4192" w:rsidRPr="000F5B55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 xml:space="preserve">0.1372 </w:t>
            </w:r>
          </w:p>
        </w:tc>
      </w:tr>
      <w:tr w:rsidR="00CB4192" w14:paraId="472AEBE3" w14:textId="77777777" w:rsidTr="0032017B">
        <w:trPr>
          <w:trHeight w:val="23"/>
        </w:trPr>
        <w:tc>
          <w:tcPr>
            <w:tcW w:w="426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auto"/>
            </w:tcBorders>
          </w:tcPr>
          <w:p w14:paraId="2F667DB6" w14:textId="77777777" w:rsidR="00CB419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09F17B79" w14:textId="77777777" w:rsidR="00CB419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dom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01A87F5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>0.15</w:t>
            </w:r>
          </w:p>
        </w:tc>
        <w:tc>
          <w:tcPr>
            <w:tcW w:w="1339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DE81EA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876B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  <w:t xml:space="preserve"> 0.1125</w:t>
            </w:r>
          </w:p>
        </w:tc>
      </w:tr>
      <w:tr w:rsidR="00CB4192" w14:paraId="508E50A7" w14:textId="77777777" w:rsidTr="0032017B">
        <w:trPr>
          <w:trHeight w:val="23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54A8434C" w14:textId="77777777" w:rsidR="00CB419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People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§</w:t>
            </w:r>
            <w:r w:rsidRPr="00EA19C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residence</w:t>
            </w:r>
            <w:r w:rsidRPr="00D767D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val="en-US" w:eastAsia="en-GB"/>
              </w:rPr>
              <w:t>-1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2AA0A9" w14:textId="77777777" w:rsidR="00CB4192" w:rsidRPr="00571A96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571A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625C5F" w14:textId="77777777" w:rsidR="00CB4192" w:rsidRPr="00571A96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571A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E6E59" w14:textId="77777777" w:rsidR="00CB4192" w:rsidRPr="00571A96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571A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5C0AE6" w14:textId="77777777" w:rsidR="00CB4192" w:rsidRPr="00571A96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571A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1AE6BB" w14:textId="77777777" w:rsidR="00CB4192" w:rsidRPr="00571A96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571A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5</w:t>
            </w:r>
          </w:p>
        </w:tc>
        <w:tc>
          <w:tcPr>
            <w:tcW w:w="489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127139" w14:textId="77777777" w:rsidR="00CB4192" w:rsidRPr="00571A96" w:rsidRDefault="00CB4192" w:rsidP="0032017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571A9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  <w:t>6</w:t>
            </w:r>
          </w:p>
        </w:tc>
      </w:tr>
      <w:tr w:rsidR="00CB4192" w14:paraId="6CE20BCC" w14:textId="77777777" w:rsidTr="0032017B">
        <w:trPr>
          <w:trHeight w:val="2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7EB8F24D" w14:textId="77777777" w:rsidR="00CB419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EA19C7">
              <w:rPr>
                <w:i/>
                <w:iCs/>
                <w:color w:val="000000"/>
                <w:sz w:val="16"/>
                <w:szCs w:val="16"/>
                <w:lang w:val="en-US"/>
              </w:rPr>
              <w:t>V</w:t>
            </w:r>
            <w:r w:rsidRPr="00EA19C7">
              <w:rPr>
                <w:i/>
                <w:iCs/>
                <w:color w:val="000000"/>
                <w:sz w:val="16"/>
                <w:szCs w:val="16"/>
                <w:vertAlign w:val="subscript"/>
                <w:lang w:val="en-US"/>
              </w:rPr>
              <w:t>T</w:t>
            </w:r>
            <w:r w:rsidRPr="00EA19C7">
              <w:rPr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750B54">
              <w:rPr>
                <w:color w:val="000000"/>
                <w:sz w:val="16"/>
                <w:szCs w:val="16"/>
                <w:lang w:val="en-US"/>
              </w:rPr>
              <w:t>(</w:t>
            </w:r>
            <w:r w:rsidRPr="00EA19C7">
              <w:rPr>
                <w:color w:val="000000"/>
                <w:sz w:val="16"/>
                <w:szCs w:val="16"/>
                <w:lang w:val="en-US"/>
              </w:rPr>
              <w:t>m</w:t>
            </w:r>
            <w:r w:rsidRPr="00EA19C7">
              <w:rPr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  <w:r w:rsidRPr="00750B5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83479CC" w14:textId="77777777" w:rsidR="00CB419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A6233">
              <w:rPr>
                <w:rFonts w:ascii="Times New Roman" w:hAnsi="Times New Roman" w:cs="Times New Roman"/>
                <w:sz w:val="16"/>
                <w:szCs w:val="16"/>
              </w:rPr>
              <w:t>0.115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0314A79" w14:textId="77777777" w:rsidR="00CB419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A6233">
              <w:rPr>
                <w:rFonts w:ascii="Times New Roman" w:hAnsi="Times New Roman" w:cs="Times New Roman"/>
                <w:sz w:val="16"/>
                <w:szCs w:val="16"/>
              </w:rPr>
              <w:t>0.115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E02C2BF" w14:textId="77777777" w:rsidR="00CB4192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A6233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AF5FB7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A6233">
              <w:rPr>
                <w:rFonts w:ascii="Times New Roman" w:hAnsi="Times New Roman" w:cs="Times New Roman"/>
                <w:sz w:val="16"/>
                <w:szCs w:val="16"/>
              </w:rPr>
              <w:t>0.148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9BCFB97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A6233"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20CB754" w14:textId="77777777" w:rsidR="00CB4192" w:rsidRPr="00876B4D" w:rsidRDefault="00CB4192" w:rsidP="00320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GB"/>
              </w:rPr>
            </w:pPr>
            <w:r w:rsidRPr="006A6233">
              <w:rPr>
                <w:rFonts w:ascii="Times New Roman" w:hAnsi="Times New Roman" w:cs="Times New Roman"/>
                <w:sz w:val="16"/>
                <w:szCs w:val="16"/>
              </w:rPr>
              <w:t>0.18</w:t>
            </w:r>
          </w:p>
        </w:tc>
      </w:tr>
    </w:tbl>
    <w:p w14:paraId="36EB7BBC" w14:textId="77777777" w:rsidR="00CB4192" w:rsidRDefault="00CB4192" w:rsidP="00CB419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A83832" w14:textId="77777777" w:rsidR="002A4EEA" w:rsidRPr="002A4EEA" w:rsidRDefault="002A4EEA" w:rsidP="00ED4AE4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A4EEA" w:rsidRPr="002A4EEA" w:rsidSect="004947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727EB"/>
    <w:multiLevelType w:val="hybridMultilevel"/>
    <w:tmpl w:val="814E31C8"/>
    <w:lvl w:ilvl="0" w:tplc="D8A23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93E26"/>
    <w:multiLevelType w:val="hybridMultilevel"/>
    <w:tmpl w:val="BC5806E6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4D"/>
    <w:rsid w:val="000002F3"/>
    <w:rsid w:val="000041F5"/>
    <w:rsid w:val="00020295"/>
    <w:rsid w:val="00023B4B"/>
    <w:rsid w:val="000256C6"/>
    <w:rsid w:val="00030739"/>
    <w:rsid w:val="00033A87"/>
    <w:rsid w:val="00050D66"/>
    <w:rsid w:val="000556F8"/>
    <w:rsid w:val="00084AA9"/>
    <w:rsid w:val="00095301"/>
    <w:rsid w:val="000B1272"/>
    <w:rsid w:val="000B61C4"/>
    <w:rsid w:val="000B6EF2"/>
    <w:rsid w:val="000C136C"/>
    <w:rsid w:val="000C4CE5"/>
    <w:rsid w:val="000D288F"/>
    <w:rsid w:val="000D50D8"/>
    <w:rsid w:val="000F1ACD"/>
    <w:rsid w:val="000F5B55"/>
    <w:rsid w:val="000F60C7"/>
    <w:rsid w:val="0014697A"/>
    <w:rsid w:val="00151B1F"/>
    <w:rsid w:val="001678ED"/>
    <w:rsid w:val="001769E3"/>
    <w:rsid w:val="00184546"/>
    <w:rsid w:val="00187033"/>
    <w:rsid w:val="00196866"/>
    <w:rsid w:val="001A4E1F"/>
    <w:rsid w:val="001A6101"/>
    <w:rsid w:val="001A7229"/>
    <w:rsid w:val="001B25C0"/>
    <w:rsid w:val="001C4C1B"/>
    <w:rsid w:val="001C5C06"/>
    <w:rsid w:val="001D0E94"/>
    <w:rsid w:val="001F3112"/>
    <w:rsid w:val="00225C78"/>
    <w:rsid w:val="00246BA2"/>
    <w:rsid w:val="00264EE1"/>
    <w:rsid w:val="0027097E"/>
    <w:rsid w:val="00280740"/>
    <w:rsid w:val="00290234"/>
    <w:rsid w:val="00293A86"/>
    <w:rsid w:val="002946AD"/>
    <w:rsid w:val="002A4EEA"/>
    <w:rsid w:val="002F556A"/>
    <w:rsid w:val="003003A7"/>
    <w:rsid w:val="00311A6A"/>
    <w:rsid w:val="003123EE"/>
    <w:rsid w:val="0032357C"/>
    <w:rsid w:val="00332688"/>
    <w:rsid w:val="003412F3"/>
    <w:rsid w:val="00370C25"/>
    <w:rsid w:val="00372BD5"/>
    <w:rsid w:val="003824BB"/>
    <w:rsid w:val="003879CF"/>
    <w:rsid w:val="00387FBE"/>
    <w:rsid w:val="00391451"/>
    <w:rsid w:val="00397113"/>
    <w:rsid w:val="003A2E19"/>
    <w:rsid w:val="003D0293"/>
    <w:rsid w:val="003F6637"/>
    <w:rsid w:val="00415185"/>
    <w:rsid w:val="00443BC2"/>
    <w:rsid w:val="00445577"/>
    <w:rsid w:val="0044755C"/>
    <w:rsid w:val="00464D21"/>
    <w:rsid w:val="00476109"/>
    <w:rsid w:val="00476E91"/>
    <w:rsid w:val="00485239"/>
    <w:rsid w:val="004857DB"/>
    <w:rsid w:val="00494798"/>
    <w:rsid w:val="004B5CB4"/>
    <w:rsid w:val="004B677F"/>
    <w:rsid w:val="004C14C7"/>
    <w:rsid w:val="004E6AF3"/>
    <w:rsid w:val="004F1FB1"/>
    <w:rsid w:val="0051501F"/>
    <w:rsid w:val="0054162D"/>
    <w:rsid w:val="00552627"/>
    <w:rsid w:val="005647BE"/>
    <w:rsid w:val="00572311"/>
    <w:rsid w:val="0057567A"/>
    <w:rsid w:val="005B6E5A"/>
    <w:rsid w:val="005C6969"/>
    <w:rsid w:val="005E09F3"/>
    <w:rsid w:val="005E414B"/>
    <w:rsid w:val="005E48B0"/>
    <w:rsid w:val="005F4694"/>
    <w:rsid w:val="00621CC2"/>
    <w:rsid w:val="006233B4"/>
    <w:rsid w:val="006305C5"/>
    <w:rsid w:val="0065229B"/>
    <w:rsid w:val="00666AD2"/>
    <w:rsid w:val="00666DA8"/>
    <w:rsid w:val="00667EF2"/>
    <w:rsid w:val="00687374"/>
    <w:rsid w:val="006A090A"/>
    <w:rsid w:val="006A426F"/>
    <w:rsid w:val="006A4E55"/>
    <w:rsid w:val="006B3239"/>
    <w:rsid w:val="006D733E"/>
    <w:rsid w:val="007003A1"/>
    <w:rsid w:val="00701C74"/>
    <w:rsid w:val="00703197"/>
    <w:rsid w:val="00715965"/>
    <w:rsid w:val="00743793"/>
    <w:rsid w:val="00765FCE"/>
    <w:rsid w:val="00766AFB"/>
    <w:rsid w:val="007674EE"/>
    <w:rsid w:val="00777CDC"/>
    <w:rsid w:val="00783DD4"/>
    <w:rsid w:val="007A075D"/>
    <w:rsid w:val="007C5E3A"/>
    <w:rsid w:val="007D2842"/>
    <w:rsid w:val="007E1961"/>
    <w:rsid w:val="007F2FFB"/>
    <w:rsid w:val="0082299F"/>
    <w:rsid w:val="0084102B"/>
    <w:rsid w:val="00846D64"/>
    <w:rsid w:val="00872C74"/>
    <w:rsid w:val="00874420"/>
    <w:rsid w:val="00876B4D"/>
    <w:rsid w:val="0088294D"/>
    <w:rsid w:val="008C70E1"/>
    <w:rsid w:val="008D5664"/>
    <w:rsid w:val="008D7CC9"/>
    <w:rsid w:val="008F619E"/>
    <w:rsid w:val="00901807"/>
    <w:rsid w:val="00905394"/>
    <w:rsid w:val="009731A2"/>
    <w:rsid w:val="00982146"/>
    <w:rsid w:val="00990623"/>
    <w:rsid w:val="00992292"/>
    <w:rsid w:val="009A176D"/>
    <w:rsid w:val="00A12778"/>
    <w:rsid w:val="00A226D2"/>
    <w:rsid w:val="00A2466F"/>
    <w:rsid w:val="00A26282"/>
    <w:rsid w:val="00A33EDB"/>
    <w:rsid w:val="00A52F1B"/>
    <w:rsid w:val="00A570EA"/>
    <w:rsid w:val="00A66A3B"/>
    <w:rsid w:val="00A82018"/>
    <w:rsid w:val="00A85867"/>
    <w:rsid w:val="00AA1173"/>
    <w:rsid w:val="00AB2E13"/>
    <w:rsid w:val="00AD0A19"/>
    <w:rsid w:val="00B24044"/>
    <w:rsid w:val="00B27645"/>
    <w:rsid w:val="00B32798"/>
    <w:rsid w:val="00B33EC1"/>
    <w:rsid w:val="00B372CA"/>
    <w:rsid w:val="00B420C6"/>
    <w:rsid w:val="00B462D2"/>
    <w:rsid w:val="00B530FE"/>
    <w:rsid w:val="00B5568D"/>
    <w:rsid w:val="00B8435B"/>
    <w:rsid w:val="00B87106"/>
    <w:rsid w:val="00BA1A21"/>
    <w:rsid w:val="00BA2069"/>
    <w:rsid w:val="00BC183C"/>
    <w:rsid w:val="00BC4C27"/>
    <w:rsid w:val="00BD6F5D"/>
    <w:rsid w:val="00BE09E3"/>
    <w:rsid w:val="00BE747D"/>
    <w:rsid w:val="00C31288"/>
    <w:rsid w:val="00C478E2"/>
    <w:rsid w:val="00C6346F"/>
    <w:rsid w:val="00C84CD6"/>
    <w:rsid w:val="00C93C4F"/>
    <w:rsid w:val="00CB0DBC"/>
    <w:rsid w:val="00CB4192"/>
    <w:rsid w:val="00CC58B6"/>
    <w:rsid w:val="00CE73E2"/>
    <w:rsid w:val="00D00B6B"/>
    <w:rsid w:val="00D0353B"/>
    <w:rsid w:val="00D14D8C"/>
    <w:rsid w:val="00D27D76"/>
    <w:rsid w:val="00D752F7"/>
    <w:rsid w:val="00D767D8"/>
    <w:rsid w:val="00D915AE"/>
    <w:rsid w:val="00DA0010"/>
    <w:rsid w:val="00DC2708"/>
    <w:rsid w:val="00DE57BD"/>
    <w:rsid w:val="00E20A6D"/>
    <w:rsid w:val="00E241C6"/>
    <w:rsid w:val="00E3426E"/>
    <w:rsid w:val="00E34ED2"/>
    <w:rsid w:val="00E54830"/>
    <w:rsid w:val="00E67EDE"/>
    <w:rsid w:val="00E81252"/>
    <w:rsid w:val="00E926FE"/>
    <w:rsid w:val="00E972C1"/>
    <w:rsid w:val="00EA19C7"/>
    <w:rsid w:val="00EB0585"/>
    <w:rsid w:val="00EB0FAC"/>
    <w:rsid w:val="00EB16D9"/>
    <w:rsid w:val="00ED4AE4"/>
    <w:rsid w:val="00ED4E05"/>
    <w:rsid w:val="00F01BE8"/>
    <w:rsid w:val="00F10BE5"/>
    <w:rsid w:val="00F120B1"/>
    <w:rsid w:val="00F46BE9"/>
    <w:rsid w:val="00F7689A"/>
    <w:rsid w:val="00F8005F"/>
    <w:rsid w:val="00F92593"/>
    <w:rsid w:val="00FC11A7"/>
    <w:rsid w:val="00FC2D0A"/>
    <w:rsid w:val="00FD1079"/>
    <w:rsid w:val="00FE6B3E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6A1B"/>
  <w15:chartTrackingRefBased/>
  <w15:docId w15:val="{24ADDBD8-EF06-654C-B996-5118358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Paragraph">
    <w:name w:val="TNRParagraph"/>
    <w:basedOn w:val="Normal"/>
    <w:qFormat/>
    <w:rsid w:val="006A4E55"/>
    <w:pPr>
      <w:ind w:firstLine="720"/>
    </w:pPr>
    <w:rPr>
      <w:rFonts w:ascii="Times New Roman" w:hAnsi="Times New Roman"/>
      <w:sz w:val="22"/>
    </w:rPr>
  </w:style>
  <w:style w:type="paragraph" w:customStyle="1" w:styleId="TNRHeading">
    <w:name w:val="TNRHeading"/>
    <w:basedOn w:val="Heading1"/>
    <w:next w:val="TNRParagraph"/>
    <w:link w:val="TNRHeadingChar"/>
    <w:qFormat/>
    <w:rsid w:val="006A4E55"/>
    <w:rPr>
      <w:rFonts w:ascii="Times New Roman" w:hAnsi="Times New Roman"/>
      <w:b/>
      <w:color w:val="323E4F" w:themeColor="text2" w:themeShade="BF"/>
      <w:sz w:val="22"/>
    </w:rPr>
  </w:style>
  <w:style w:type="character" w:customStyle="1" w:styleId="TNRHeadingChar">
    <w:name w:val="TNRHeading Char"/>
    <w:basedOn w:val="Heading1Char"/>
    <w:link w:val="TNRHeading"/>
    <w:rsid w:val="006A4E55"/>
    <w:rPr>
      <w:rFonts w:ascii="Times New Roman" w:eastAsiaTheme="majorEastAsia" w:hAnsi="Times New Roman" w:cstheme="majorBidi"/>
      <w:b/>
      <w:color w:val="323E4F" w:themeColor="text2" w:themeShade="BF"/>
      <w:sz w:val="2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A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4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6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0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0C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7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Capel-timms</dc:creator>
  <cp:keywords/>
  <dc:description/>
  <cp:lastModifiedBy>Anne Brekerbohm</cp:lastModifiedBy>
  <cp:revision>2</cp:revision>
  <dcterms:created xsi:type="dcterms:W3CDTF">2020-10-14T10:20:00Z</dcterms:created>
  <dcterms:modified xsi:type="dcterms:W3CDTF">2020-10-14T10:20:00Z</dcterms:modified>
</cp:coreProperties>
</file>