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9FA9" w14:textId="658C9C9B" w:rsidR="00846CEB" w:rsidRDefault="00E43028" w:rsidP="001B5B83">
      <w:pPr>
        <w:rPr>
          <w:lang w:val="en-GB"/>
        </w:rPr>
      </w:pPr>
      <w:r>
        <w:rPr>
          <w:lang w:val="en-GB"/>
        </w:rPr>
        <w:t>The requested changes are as follows:</w:t>
      </w:r>
    </w:p>
    <w:p w14:paraId="5E60DC65" w14:textId="44F3F2B8" w:rsidR="00E43028" w:rsidRDefault="00E43028" w:rsidP="001B5B83">
      <w:pPr>
        <w:rPr>
          <w:lang w:val="en-GB"/>
        </w:rPr>
      </w:pPr>
    </w:p>
    <w:p w14:paraId="5DB3697D" w14:textId="7FBF9198" w:rsidR="00E43028" w:rsidRPr="00E43028" w:rsidRDefault="00E43028" w:rsidP="001B5B83">
      <w:pPr>
        <w:rPr>
          <w:b/>
          <w:bCs/>
          <w:lang w:val="en-GB"/>
        </w:rPr>
      </w:pPr>
      <w:r w:rsidRPr="00E43028">
        <w:rPr>
          <w:b/>
          <w:bCs/>
          <w:lang w:val="en-GB"/>
        </w:rPr>
        <w:t>Page 1, lines 3-5</w:t>
      </w:r>
      <w:r w:rsidR="00D66147">
        <w:rPr>
          <w:b/>
          <w:bCs/>
          <w:lang w:val="en-GB"/>
        </w:rPr>
        <w:t xml:space="preserve"> (TS1)</w:t>
      </w:r>
      <w:r w:rsidRPr="00E43028">
        <w:rPr>
          <w:b/>
          <w:bCs/>
          <w:lang w:val="en-GB"/>
        </w:rPr>
        <w:t>:</w:t>
      </w:r>
    </w:p>
    <w:p w14:paraId="39BDB011" w14:textId="3D184CB9" w:rsidR="00E43028" w:rsidRDefault="00E43028" w:rsidP="001B5B83">
      <w:pPr>
        <w:rPr>
          <w:lang w:val="en-GB"/>
        </w:rPr>
      </w:pPr>
    </w:p>
    <w:p w14:paraId="68443929" w14:textId="03DAB6D8" w:rsidR="00E43028" w:rsidRDefault="00E43028" w:rsidP="001B5B83">
      <w:pPr>
        <w:rPr>
          <w:lang w:val="en-GB"/>
        </w:rPr>
      </w:pPr>
      <w:r>
        <w:rPr>
          <w:lang w:val="en-GB"/>
        </w:rPr>
        <w:t>Please change the sentence</w:t>
      </w:r>
    </w:p>
    <w:p w14:paraId="78A53DF4" w14:textId="7646B066" w:rsidR="00E43028" w:rsidRDefault="00E43028" w:rsidP="001B5B83">
      <w:pPr>
        <w:rPr>
          <w:lang w:val="en-GB"/>
        </w:rPr>
      </w:pPr>
    </w:p>
    <w:p w14:paraId="10EA3584" w14:textId="460618AC" w:rsidR="00E43028" w:rsidRDefault="00E43028" w:rsidP="00E43028">
      <w:pPr>
        <w:rPr>
          <w:lang w:val="en-GB"/>
        </w:rPr>
      </w:pPr>
      <w:r>
        <w:rPr>
          <w:lang w:val="en-GB"/>
        </w:rPr>
        <w:t>“</w:t>
      </w:r>
      <w:r w:rsidRPr="00E43028">
        <w:rPr>
          <w:lang w:val="en-GB"/>
        </w:rPr>
        <w:t>Many watershed-scale models represent hydrological</w:t>
      </w:r>
      <w:r w:rsidR="00491502">
        <w:rPr>
          <w:lang w:val="en-GB"/>
        </w:rPr>
        <w:t xml:space="preserve"> </w:t>
      </w:r>
      <w:r w:rsidRPr="00E43028">
        <w:rPr>
          <w:lang w:val="en-GB"/>
        </w:rPr>
        <w:t>processes but</w:t>
      </w:r>
      <w:r>
        <w:rPr>
          <w:lang w:val="en-GB"/>
        </w:rPr>
        <w:t xml:space="preserve"> </w:t>
      </w:r>
      <w:r w:rsidRPr="00F47030">
        <w:rPr>
          <w:color w:val="FF0000"/>
          <w:lang w:val="en-GB"/>
        </w:rPr>
        <w:t>lack the representation of multi-component</w:t>
      </w:r>
      <w:r w:rsidRPr="00E43028">
        <w:rPr>
          <w:lang w:val="en-GB"/>
        </w:rPr>
        <w:t xml:space="preserve"> reactive transport processes.</w:t>
      </w:r>
      <w:r>
        <w:rPr>
          <w:lang w:val="en-GB"/>
        </w:rPr>
        <w:t>”</w:t>
      </w:r>
    </w:p>
    <w:p w14:paraId="4F7A5066" w14:textId="226B3D50" w:rsidR="00E43028" w:rsidRDefault="00E43028" w:rsidP="00E43028">
      <w:pPr>
        <w:rPr>
          <w:lang w:val="en-GB"/>
        </w:rPr>
      </w:pPr>
    </w:p>
    <w:p w14:paraId="071BDAE4" w14:textId="2272E982" w:rsidR="00E43028" w:rsidRDefault="00E43028" w:rsidP="00E43028">
      <w:pPr>
        <w:rPr>
          <w:lang w:val="en-GB"/>
        </w:rPr>
      </w:pPr>
      <w:r>
        <w:rPr>
          <w:lang w:val="en-GB"/>
        </w:rPr>
        <w:t>To</w:t>
      </w:r>
    </w:p>
    <w:p w14:paraId="00269302" w14:textId="2D74D2BB" w:rsidR="00E43028" w:rsidRDefault="00E43028" w:rsidP="00E43028">
      <w:pPr>
        <w:rPr>
          <w:lang w:val="en-GB"/>
        </w:rPr>
      </w:pPr>
    </w:p>
    <w:p w14:paraId="75C513BE" w14:textId="16DAF465" w:rsidR="00E43028" w:rsidRDefault="00E43028" w:rsidP="00E43028">
      <w:pPr>
        <w:rPr>
          <w:lang w:val="en-GB"/>
        </w:rPr>
      </w:pPr>
      <w:r w:rsidRPr="00E43028">
        <w:rPr>
          <w:lang w:val="en-GB"/>
        </w:rPr>
        <w:t>“Many watershed-scale models represent hydrological</w:t>
      </w:r>
      <w:r w:rsidR="00491502">
        <w:rPr>
          <w:lang w:val="en-GB"/>
        </w:rPr>
        <w:t xml:space="preserve"> </w:t>
      </w:r>
      <w:r w:rsidRPr="00E43028">
        <w:rPr>
          <w:lang w:val="en-GB"/>
        </w:rPr>
        <w:t xml:space="preserve">processes but </w:t>
      </w:r>
      <w:r w:rsidRPr="00F47030">
        <w:rPr>
          <w:color w:val="FF0000"/>
          <w:lang w:val="en-GB"/>
        </w:rPr>
        <w:t>not</w:t>
      </w:r>
      <w:r w:rsidRPr="00E43028">
        <w:rPr>
          <w:lang w:val="en-GB"/>
        </w:rPr>
        <w:t xml:space="preserve"> </w:t>
      </w:r>
      <w:r w:rsidRPr="00F47030">
        <w:rPr>
          <w:color w:val="FF0000"/>
          <w:lang w:val="en-GB"/>
        </w:rPr>
        <w:t>biogeochemical</w:t>
      </w:r>
      <w:r w:rsidRPr="00E43028">
        <w:rPr>
          <w:lang w:val="en-GB"/>
        </w:rPr>
        <w:t xml:space="preserve"> reactive transport processes.”</w:t>
      </w:r>
    </w:p>
    <w:p w14:paraId="39F038B3" w14:textId="4FBC1054" w:rsidR="00E43028" w:rsidRDefault="00E43028" w:rsidP="00E43028">
      <w:pPr>
        <w:rPr>
          <w:lang w:val="en-GB"/>
        </w:rPr>
      </w:pPr>
    </w:p>
    <w:p w14:paraId="7CCB5688" w14:textId="3A37F106" w:rsidR="00E43028" w:rsidRDefault="00E43028" w:rsidP="00E43028">
      <w:pPr>
        <w:rPr>
          <w:lang w:val="en-GB"/>
        </w:rPr>
      </w:pPr>
      <w:r w:rsidRPr="00491502">
        <w:rPr>
          <w:u w:val="single"/>
          <w:lang w:val="en-GB"/>
        </w:rPr>
        <w:t>Explanation:</w:t>
      </w:r>
      <w:r>
        <w:rPr>
          <w:lang w:val="en-GB"/>
        </w:rPr>
        <w:t xml:space="preserve"> W</w:t>
      </w:r>
      <w:r w:rsidRPr="00E43028">
        <w:rPr>
          <w:lang w:val="en-GB"/>
        </w:rPr>
        <w:t>e tried to make the sentence more succinct.</w:t>
      </w:r>
    </w:p>
    <w:p w14:paraId="0F26400F" w14:textId="497440DD" w:rsidR="00E43028" w:rsidRDefault="00E43028" w:rsidP="00E43028">
      <w:pPr>
        <w:rPr>
          <w:lang w:val="en-GB"/>
        </w:rPr>
      </w:pPr>
    </w:p>
    <w:p w14:paraId="0BE927B8" w14:textId="2B942BD8" w:rsidR="00E43028" w:rsidRPr="00491502" w:rsidRDefault="00491502" w:rsidP="00E43028">
      <w:pPr>
        <w:rPr>
          <w:b/>
          <w:bCs/>
          <w:lang w:val="en-GB"/>
        </w:rPr>
      </w:pPr>
      <w:r w:rsidRPr="00491502">
        <w:rPr>
          <w:b/>
          <w:bCs/>
          <w:lang w:val="en-GB"/>
        </w:rPr>
        <w:t>P. 1, l. 5-8</w:t>
      </w:r>
      <w:r w:rsidR="00D66147">
        <w:rPr>
          <w:b/>
          <w:bCs/>
          <w:lang w:val="en-GB"/>
        </w:rPr>
        <w:t xml:space="preserve"> (TS2)</w:t>
      </w:r>
      <w:r w:rsidRPr="00491502">
        <w:rPr>
          <w:b/>
          <w:bCs/>
          <w:lang w:val="en-GB"/>
        </w:rPr>
        <w:t>:</w:t>
      </w:r>
    </w:p>
    <w:p w14:paraId="5162D6E1" w14:textId="57DA5306" w:rsidR="00491502" w:rsidRDefault="00491502" w:rsidP="00E43028">
      <w:pPr>
        <w:rPr>
          <w:lang w:val="en-GB"/>
        </w:rPr>
      </w:pPr>
    </w:p>
    <w:p w14:paraId="6DAFEC7C" w14:textId="406C7F5A" w:rsidR="00491502" w:rsidRDefault="00491502" w:rsidP="00E43028">
      <w:pPr>
        <w:rPr>
          <w:lang w:val="en-GB"/>
        </w:rPr>
      </w:pPr>
      <w:r>
        <w:rPr>
          <w:lang w:val="en-GB"/>
        </w:rPr>
        <w:t>Please change the sentence</w:t>
      </w:r>
    </w:p>
    <w:p w14:paraId="1D5E7A96" w14:textId="4C918CA1" w:rsidR="00491502" w:rsidRDefault="00491502" w:rsidP="00E43028">
      <w:pPr>
        <w:rPr>
          <w:lang w:val="en-GB"/>
        </w:rPr>
      </w:pPr>
    </w:p>
    <w:p w14:paraId="3D793B03" w14:textId="0C24A7EB" w:rsidR="00491502" w:rsidRPr="00491502" w:rsidRDefault="00491502" w:rsidP="00491502">
      <w:pPr>
        <w:rPr>
          <w:lang w:val="en-GB"/>
        </w:rPr>
      </w:pPr>
      <w:r>
        <w:rPr>
          <w:lang w:val="en-GB"/>
        </w:rPr>
        <w:t>“</w:t>
      </w:r>
      <w:r w:rsidRPr="00491502">
        <w:rPr>
          <w:lang w:val="en-GB"/>
        </w:rPr>
        <w:t>This has limited our capability</w:t>
      </w:r>
      <w:r>
        <w:rPr>
          <w:lang w:val="en-GB"/>
        </w:rPr>
        <w:t xml:space="preserve"> </w:t>
      </w:r>
      <w:r w:rsidRPr="00491502">
        <w:rPr>
          <w:lang w:val="en-GB"/>
        </w:rPr>
        <w:t>to understand and predict solute export, water chemistry,</w:t>
      </w:r>
      <w:r>
        <w:rPr>
          <w:lang w:val="en-GB"/>
        </w:rPr>
        <w:t xml:space="preserve"> </w:t>
      </w:r>
      <w:r w:rsidRPr="00491502">
        <w:rPr>
          <w:lang w:val="en-GB"/>
        </w:rPr>
        <w:t>and Earth system response to changing climate and anthropogenic</w:t>
      </w:r>
    </w:p>
    <w:p w14:paraId="06CCE8EA" w14:textId="24B5A9F7" w:rsidR="00491502" w:rsidRDefault="00491502" w:rsidP="00491502">
      <w:pPr>
        <w:rPr>
          <w:lang w:val="en-GB"/>
        </w:rPr>
      </w:pPr>
      <w:r w:rsidRPr="00491502">
        <w:rPr>
          <w:lang w:val="en-GB"/>
        </w:rPr>
        <w:t>conditions.</w:t>
      </w:r>
      <w:r>
        <w:rPr>
          <w:lang w:val="en-GB"/>
        </w:rPr>
        <w:t>”</w:t>
      </w:r>
    </w:p>
    <w:p w14:paraId="68462D4A" w14:textId="67445170" w:rsidR="00491502" w:rsidRDefault="00491502" w:rsidP="00491502">
      <w:pPr>
        <w:rPr>
          <w:lang w:val="en-GB"/>
        </w:rPr>
      </w:pPr>
    </w:p>
    <w:p w14:paraId="42F5228F" w14:textId="7F1494BC" w:rsidR="00491502" w:rsidRDefault="00491502" w:rsidP="00491502">
      <w:pPr>
        <w:rPr>
          <w:lang w:val="en-GB"/>
        </w:rPr>
      </w:pPr>
      <w:r>
        <w:rPr>
          <w:lang w:val="en-GB"/>
        </w:rPr>
        <w:t>To</w:t>
      </w:r>
    </w:p>
    <w:p w14:paraId="539AFCC9" w14:textId="7BE09B09" w:rsidR="00491502" w:rsidRDefault="00491502" w:rsidP="00491502">
      <w:pPr>
        <w:rPr>
          <w:lang w:val="en-GB"/>
        </w:rPr>
      </w:pPr>
    </w:p>
    <w:p w14:paraId="72A8974F" w14:textId="61EC0D35" w:rsidR="00491502" w:rsidRDefault="00491502" w:rsidP="00491502">
      <w:pPr>
        <w:rPr>
          <w:lang w:val="en-GB"/>
        </w:rPr>
      </w:pPr>
      <w:r w:rsidRPr="00491502">
        <w:rPr>
          <w:lang w:val="en-GB"/>
        </w:rPr>
        <w:t>“This has limited our capability to understand and predict solute export, water chemistry</w:t>
      </w:r>
      <w:r>
        <w:rPr>
          <w:lang w:val="en-GB"/>
        </w:rPr>
        <w:t xml:space="preserve"> </w:t>
      </w:r>
      <w:r w:rsidRPr="00F47030">
        <w:rPr>
          <w:color w:val="FF0000"/>
          <w:lang w:val="en-GB"/>
        </w:rPr>
        <w:t>and quality</w:t>
      </w:r>
      <w:r w:rsidRPr="00491502">
        <w:rPr>
          <w:lang w:val="en-GB"/>
        </w:rPr>
        <w:t>, and Earth system response to changing climate and anthropogenic</w:t>
      </w:r>
      <w:r w:rsidR="00F47030">
        <w:rPr>
          <w:lang w:val="en-GB"/>
        </w:rPr>
        <w:t xml:space="preserve"> </w:t>
      </w:r>
      <w:r w:rsidRPr="00491502">
        <w:rPr>
          <w:lang w:val="en-GB"/>
        </w:rPr>
        <w:t>conditions.”</w:t>
      </w:r>
    </w:p>
    <w:p w14:paraId="50DCD4A3" w14:textId="42D64835" w:rsidR="00491502" w:rsidRDefault="00491502" w:rsidP="00491502">
      <w:pPr>
        <w:rPr>
          <w:lang w:val="en-GB"/>
        </w:rPr>
      </w:pPr>
    </w:p>
    <w:p w14:paraId="319CEEAC" w14:textId="5CF5FDAA" w:rsidR="00491502" w:rsidRDefault="00491502" w:rsidP="00491502">
      <w:pPr>
        <w:rPr>
          <w:lang w:val="en-GB"/>
        </w:rPr>
      </w:pPr>
      <w:r w:rsidRPr="00491502">
        <w:rPr>
          <w:u w:val="single"/>
          <w:lang w:val="en-GB"/>
        </w:rPr>
        <w:t>Explanation:</w:t>
      </w:r>
      <w:r>
        <w:rPr>
          <w:lang w:val="en-GB"/>
        </w:rPr>
        <w:t xml:space="preserve"> The</w:t>
      </w:r>
      <w:r w:rsidRPr="00491502">
        <w:rPr>
          <w:lang w:val="en-GB"/>
        </w:rPr>
        <w:t xml:space="preserve"> addition of "and quality" is to emphasize the environmental significance.</w:t>
      </w:r>
    </w:p>
    <w:p w14:paraId="64114523" w14:textId="77777777" w:rsidR="00491502" w:rsidRDefault="00491502">
      <w:pPr>
        <w:spacing w:line="240" w:lineRule="auto"/>
        <w:rPr>
          <w:lang w:val="en-GB"/>
        </w:rPr>
      </w:pPr>
      <w:r>
        <w:rPr>
          <w:lang w:val="en-GB"/>
        </w:rPr>
        <w:br w:type="page"/>
      </w:r>
    </w:p>
    <w:p w14:paraId="5F08501B" w14:textId="77777777" w:rsidR="00491502" w:rsidRDefault="00491502" w:rsidP="00491502">
      <w:pPr>
        <w:rPr>
          <w:lang w:val="en-GB"/>
        </w:rPr>
      </w:pPr>
    </w:p>
    <w:p w14:paraId="06FB12B9" w14:textId="71FE9006" w:rsidR="00491502" w:rsidRDefault="00491502" w:rsidP="00491502">
      <w:pPr>
        <w:rPr>
          <w:lang w:val="en-GB"/>
        </w:rPr>
      </w:pPr>
    </w:p>
    <w:p w14:paraId="3EB6A455" w14:textId="17CE7835" w:rsidR="00491502" w:rsidRPr="00491502" w:rsidRDefault="00491502" w:rsidP="00491502">
      <w:pPr>
        <w:rPr>
          <w:b/>
          <w:bCs/>
          <w:lang w:val="en-GB"/>
        </w:rPr>
      </w:pPr>
      <w:r w:rsidRPr="00491502">
        <w:rPr>
          <w:b/>
          <w:bCs/>
          <w:lang w:val="en-GB"/>
        </w:rPr>
        <w:t>P. 1, l. 13-18</w:t>
      </w:r>
      <w:r w:rsidR="00D66147">
        <w:rPr>
          <w:b/>
          <w:bCs/>
          <w:lang w:val="en-GB"/>
        </w:rPr>
        <w:t xml:space="preserve"> (TS3, 4)</w:t>
      </w:r>
      <w:r w:rsidRPr="00491502">
        <w:rPr>
          <w:b/>
          <w:bCs/>
          <w:lang w:val="en-GB"/>
        </w:rPr>
        <w:t>:</w:t>
      </w:r>
    </w:p>
    <w:p w14:paraId="6FBC90BC" w14:textId="30096A85" w:rsidR="00491502" w:rsidRDefault="00491502" w:rsidP="00491502">
      <w:pPr>
        <w:rPr>
          <w:lang w:val="en-GB"/>
        </w:rPr>
      </w:pPr>
    </w:p>
    <w:p w14:paraId="74482B48" w14:textId="3965E439" w:rsidR="00491502" w:rsidRDefault="00491502" w:rsidP="00491502">
      <w:pPr>
        <w:rPr>
          <w:lang w:val="en-GB"/>
        </w:rPr>
      </w:pPr>
      <w:r>
        <w:rPr>
          <w:lang w:val="en-GB"/>
        </w:rPr>
        <w:t>Please change the sentence</w:t>
      </w:r>
    </w:p>
    <w:p w14:paraId="14F13075" w14:textId="03DCB281" w:rsidR="00491502" w:rsidRDefault="00491502" w:rsidP="00491502">
      <w:pPr>
        <w:rPr>
          <w:lang w:val="en-GB"/>
        </w:rPr>
      </w:pPr>
    </w:p>
    <w:p w14:paraId="44B8A29B" w14:textId="673A5B22" w:rsidR="00491502" w:rsidRDefault="00491502" w:rsidP="00491502">
      <w:pPr>
        <w:rPr>
          <w:lang w:val="en-GB"/>
        </w:rPr>
      </w:pPr>
      <w:r>
        <w:rPr>
          <w:lang w:val="en-GB"/>
        </w:rPr>
        <w:t>“</w:t>
      </w:r>
      <w:r w:rsidRPr="00491502">
        <w:rPr>
          <w:lang w:val="en-GB"/>
        </w:rPr>
        <w:t>It enables the</w:t>
      </w:r>
      <w:r>
        <w:rPr>
          <w:lang w:val="en-GB"/>
        </w:rPr>
        <w:t xml:space="preserve"> </w:t>
      </w:r>
      <w:r w:rsidRPr="00491502">
        <w:rPr>
          <w:lang w:val="en-GB"/>
        </w:rPr>
        <w:t xml:space="preserve">simulation of (1) shallow and deep-water partitioning to represent surface </w:t>
      </w:r>
      <w:r w:rsidRPr="00F47030">
        <w:rPr>
          <w:color w:val="FF0000"/>
          <w:lang w:val="en-GB"/>
        </w:rPr>
        <w:t>water</w:t>
      </w:r>
      <w:r w:rsidRPr="00491502">
        <w:rPr>
          <w:lang w:val="en-GB"/>
        </w:rPr>
        <w:t>, shallow soil water, and deeper</w:t>
      </w:r>
      <w:r>
        <w:rPr>
          <w:lang w:val="en-GB"/>
        </w:rPr>
        <w:t xml:space="preserve"> </w:t>
      </w:r>
      <w:r w:rsidRPr="00491502">
        <w:rPr>
          <w:lang w:val="en-GB"/>
        </w:rPr>
        <w:t>groundwater</w:t>
      </w:r>
      <w:r>
        <w:rPr>
          <w:lang w:val="en-GB"/>
        </w:rPr>
        <w:t xml:space="preserve"> </w:t>
      </w:r>
      <w:r w:rsidRPr="00491502">
        <w:rPr>
          <w:lang w:val="en-GB"/>
        </w:rPr>
        <w:t>and of (2) biotic processes including plant</w:t>
      </w:r>
      <w:r>
        <w:rPr>
          <w:lang w:val="en-GB"/>
        </w:rPr>
        <w:t xml:space="preserve"> </w:t>
      </w:r>
      <w:r w:rsidRPr="00491502">
        <w:rPr>
          <w:lang w:val="en-GB"/>
        </w:rPr>
        <w:t xml:space="preserve">uptake, soil respiration, and </w:t>
      </w:r>
      <w:r w:rsidRPr="00F47030">
        <w:rPr>
          <w:color w:val="FF0000"/>
          <w:lang w:val="en-GB"/>
        </w:rPr>
        <w:t xml:space="preserve">microbially mediated reactions such as </w:t>
      </w:r>
      <w:r w:rsidRPr="00491502">
        <w:rPr>
          <w:lang w:val="en-GB"/>
        </w:rPr>
        <w:t>nutrient transformation.</w:t>
      </w:r>
      <w:r>
        <w:rPr>
          <w:lang w:val="en-GB"/>
        </w:rPr>
        <w:t>”</w:t>
      </w:r>
    </w:p>
    <w:p w14:paraId="44C70F21" w14:textId="239C2E6C" w:rsidR="00491502" w:rsidRDefault="00491502" w:rsidP="00491502">
      <w:pPr>
        <w:rPr>
          <w:lang w:val="en-GB"/>
        </w:rPr>
      </w:pPr>
    </w:p>
    <w:p w14:paraId="39AD9903" w14:textId="05963C84" w:rsidR="00491502" w:rsidRDefault="00491502" w:rsidP="00491502">
      <w:pPr>
        <w:rPr>
          <w:lang w:val="en-GB"/>
        </w:rPr>
      </w:pPr>
      <w:r>
        <w:rPr>
          <w:lang w:val="en-GB"/>
        </w:rPr>
        <w:t>To</w:t>
      </w:r>
    </w:p>
    <w:p w14:paraId="6F9C3D89" w14:textId="57F1A9B4" w:rsidR="00491502" w:rsidRDefault="00491502" w:rsidP="00491502">
      <w:pPr>
        <w:rPr>
          <w:lang w:val="en-GB"/>
        </w:rPr>
      </w:pPr>
    </w:p>
    <w:p w14:paraId="6D083ED2" w14:textId="37C38DC2" w:rsidR="00491502" w:rsidRDefault="00491502" w:rsidP="00491502">
      <w:pPr>
        <w:rPr>
          <w:lang w:val="en-GB"/>
        </w:rPr>
      </w:pPr>
      <w:r w:rsidRPr="00491502">
        <w:rPr>
          <w:lang w:val="en-GB"/>
        </w:rPr>
        <w:t xml:space="preserve">“It enables the simulation of (1) shallow and deep-water partitioning to represent surface </w:t>
      </w:r>
      <w:r w:rsidR="00F47030" w:rsidRPr="00F47030">
        <w:rPr>
          <w:color w:val="FF0000"/>
          <w:lang w:val="en-GB"/>
        </w:rPr>
        <w:t>runoff</w:t>
      </w:r>
      <w:r w:rsidRPr="00491502">
        <w:rPr>
          <w:lang w:val="en-GB"/>
        </w:rPr>
        <w:t>, shallow soil water, and deeper groundwater</w:t>
      </w:r>
      <w:r w:rsidR="00F47030">
        <w:rPr>
          <w:lang w:val="en-GB"/>
        </w:rPr>
        <w:t>,</w:t>
      </w:r>
      <w:r w:rsidRPr="00491502">
        <w:rPr>
          <w:lang w:val="en-GB"/>
        </w:rPr>
        <w:t xml:space="preserve"> and of (2) biotic processes including plant uptake, soil respiration, and nutrient transformation.”</w:t>
      </w:r>
    </w:p>
    <w:p w14:paraId="64222DB5" w14:textId="0E40579E" w:rsidR="00F47030" w:rsidRDefault="00F47030" w:rsidP="00491502">
      <w:pPr>
        <w:rPr>
          <w:lang w:val="en-GB"/>
        </w:rPr>
      </w:pPr>
    </w:p>
    <w:p w14:paraId="556DFA3A" w14:textId="05B48AFC" w:rsidR="00F47030" w:rsidRDefault="00F47030" w:rsidP="00491502">
      <w:pPr>
        <w:rPr>
          <w:lang w:val="en-GB"/>
        </w:rPr>
      </w:pPr>
      <w:r>
        <w:rPr>
          <w:lang w:val="en-GB"/>
        </w:rPr>
        <w:t xml:space="preserve">Explanation: </w:t>
      </w:r>
      <w:r w:rsidR="008D4C8D">
        <w:rPr>
          <w:lang w:val="en-GB"/>
        </w:rPr>
        <w:t xml:space="preserve">  </w:t>
      </w:r>
      <w:r>
        <w:rPr>
          <w:lang w:val="en-GB"/>
        </w:rPr>
        <w:t xml:space="preserve">- </w:t>
      </w:r>
      <w:r w:rsidRPr="00F47030">
        <w:rPr>
          <w:lang w:val="en-GB"/>
        </w:rPr>
        <w:t>"Surface runoff" is more accurate here.</w:t>
      </w:r>
    </w:p>
    <w:p w14:paraId="18FAF571" w14:textId="5B535B4C" w:rsidR="00F47030" w:rsidRDefault="00F47030" w:rsidP="00F47030">
      <w:pPr>
        <w:pStyle w:val="ListParagraph"/>
        <w:numPr>
          <w:ilvl w:val="0"/>
          <w:numId w:val="12"/>
        </w:numPr>
        <w:rPr>
          <w:lang w:val="en-GB"/>
        </w:rPr>
      </w:pPr>
      <w:r w:rsidRPr="00F47030">
        <w:rPr>
          <w:lang w:val="en-GB"/>
        </w:rPr>
        <w:t>The phrase "microbially mediated reactions" is repeated with the previous "biotic processes"</w:t>
      </w:r>
    </w:p>
    <w:p w14:paraId="27E25717" w14:textId="689F2D2A" w:rsidR="00F47030" w:rsidRDefault="00F47030" w:rsidP="00F47030">
      <w:pPr>
        <w:rPr>
          <w:lang w:val="en-GB"/>
        </w:rPr>
      </w:pPr>
    </w:p>
    <w:p w14:paraId="3D948D75" w14:textId="671337A8" w:rsidR="00F47030" w:rsidRDefault="00F47030" w:rsidP="00F47030">
      <w:pPr>
        <w:rPr>
          <w:b/>
          <w:bCs/>
          <w:lang w:val="en-GB"/>
        </w:rPr>
      </w:pPr>
      <w:r w:rsidRPr="00D66147">
        <w:rPr>
          <w:b/>
          <w:bCs/>
          <w:lang w:val="en-GB"/>
        </w:rPr>
        <w:t xml:space="preserve">P. 1, l. </w:t>
      </w:r>
      <w:r w:rsidR="00D66147" w:rsidRPr="00D66147">
        <w:rPr>
          <w:b/>
          <w:bCs/>
          <w:lang w:val="en-GB"/>
        </w:rPr>
        <w:t>38</w:t>
      </w:r>
      <w:r w:rsidR="00D66147">
        <w:rPr>
          <w:b/>
          <w:bCs/>
          <w:lang w:val="en-GB"/>
        </w:rPr>
        <w:t xml:space="preserve"> (TS5)</w:t>
      </w:r>
      <w:r w:rsidR="00D66147" w:rsidRPr="00D66147">
        <w:rPr>
          <w:b/>
          <w:bCs/>
          <w:lang w:val="en-GB"/>
        </w:rPr>
        <w:t>:</w:t>
      </w:r>
    </w:p>
    <w:p w14:paraId="674B1307" w14:textId="4625DC11" w:rsidR="00D66147" w:rsidRDefault="00D66147" w:rsidP="00F47030">
      <w:pPr>
        <w:rPr>
          <w:b/>
          <w:bCs/>
          <w:lang w:val="en-GB"/>
        </w:rPr>
      </w:pPr>
    </w:p>
    <w:p w14:paraId="357860ED" w14:textId="2C44C950" w:rsidR="00D66147" w:rsidRDefault="00D66147" w:rsidP="00F47030">
      <w:pPr>
        <w:rPr>
          <w:lang w:val="en-GB"/>
        </w:rPr>
      </w:pPr>
      <w:r>
        <w:rPr>
          <w:lang w:val="en-GB"/>
        </w:rPr>
        <w:t>Please add the following sentence:</w:t>
      </w:r>
    </w:p>
    <w:p w14:paraId="65EBD6E1" w14:textId="239F6742" w:rsidR="00D66147" w:rsidRDefault="00D66147" w:rsidP="00F47030">
      <w:pPr>
        <w:rPr>
          <w:lang w:val="en-GB"/>
        </w:rPr>
      </w:pPr>
    </w:p>
    <w:p w14:paraId="35490992" w14:textId="44B75140" w:rsidR="00D66147" w:rsidRDefault="00D66147" w:rsidP="00F47030">
      <w:pPr>
        <w:rPr>
          <w:lang w:val="en-GB"/>
        </w:rPr>
      </w:pPr>
      <w:r w:rsidRPr="00D66147">
        <w:rPr>
          <w:lang w:val="en-GB"/>
        </w:rPr>
        <w:t>The model can be used to mechanistically understand coupled hydrological and biogeochemical processes under gradients of climate, vegetation, geology, and land use conditions.</w:t>
      </w:r>
    </w:p>
    <w:p w14:paraId="47B4E296" w14:textId="01656246" w:rsidR="00D66147" w:rsidRDefault="00D66147" w:rsidP="00F47030">
      <w:pPr>
        <w:rPr>
          <w:lang w:val="en-GB"/>
        </w:rPr>
      </w:pPr>
    </w:p>
    <w:p w14:paraId="2977B960" w14:textId="448A11AE" w:rsidR="00D66147" w:rsidRDefault="00D66147" w:rsidP="00F47030">
      <w:pPr>
        <w:rPr>
          <w:lang w:val="en-GB"/>
        </w:rPr>
      </w:pPr>
      <w:r w:rsidRPr="00D66147">
        <w:rPr>
          <w:u w:val="single"/>
          <w:lang w:val="en-GB"/>
        </w:rPr>
        <w:t>Explanation:</w:t>
      </w:r>
      <w:r>
        <w:rPr>
          <w:lang w:val="en-GB"/>
        </w:rPr>
        <w:t xml:space="preserve"> W</w:t>
      </w:r>
      <w:r w:rsidRPr="00D66147">
        <w:rPr>
          <w:lang w:val="en-GB"/>
        </w:rPr>
        <w:t>e wanted to add a summary sentence for the board significance of the developed model.</w:t>
      </w:r>
    </w:p>
    <w:p w14:paraId="7FD51780" w14:textId="2CF37ACB" w:rsidR="00D66147" w:rsidRDefault="00D66147" w:rsidP="00F47030">
      <w:pPr>
        <w:rPr>
          <w:lang w:val="en-GB"/>
        </w:rPr>
      </w:pPr>
    </w:p>
    <w:p w14:paraId="660931E6" w14:textId="09CC352D" w:rsidR="00671B82" w:rsidRPr="00671B82" w:rsidRDefault="00D66147" w:rsidP="00F47030">
      <w:pPr>
        <w:rPr>
          <w:b/>
          <w:bCs/>
          <w:lang w:val="en-GB"/>
        </w:rPr>
      </w:pPr>
      <w:r w:rsidRPr="00671B82">
        <w:rPr>
          <w:b/>
          <w:bCs/>
          <w:lang w:val="en-GB"/>
        </w:rPr>
        <w:t>P. 1, l. 50 (TS6)</w:t>
      </w:r>
      <w:r w:rsidR="00671B82" w:rsidRPr="00671B82">
        <w:rPr>
          <w:b/>
          <w:bCs/>
          <w:lang w:val="en-GB"/>
        </w:rPr>
        <w:t>, 55 (TS7)</w:t>
      </w:r>
      <w:r w:rsidRPr="00671B82">
        <w:rPr>
          <w:b/>
          <w:bCs/>
          <w:lang w:val="en-GB"/>
        </w:rPr>
        <w:t>:</w:t>
      </w:r>
    </w:p>
    <w:p w14:paraId="296EA40C" w14:textId="14983C26" w:rsidR="00D66147" w:rsidRDefault="00D66147" w:rsidP="00F47030">
      <w:pPr>
        <w:rPr>
          <w:lang w:val="en-GB"/>
        </w:rPr>
      </w:pPr>
    </w:p>
    <w:p w14:paraId="2F4844D7" w14:textId="0FD09AD6" w:rsidR="00D66147" w:rsidRDefault="00671B82" w:rsidP="00671B82">
      <w:pPr>
        <w:rPr>
          <w:lang w:val="en-GB"/>
        </w:rPr>
      </w:pPr>
      <w:r w:rsidRPr="00671B82">
        <w:rPr>
          <w:lang w:val="en-GB"/>
        </w:rPr>
        <w:t>-</w:t>
      </w:r>
      <w:r>
        <w:rPr>
          <w:lang w:val="en-GB"/>
        </w:rPr>
        <w:t xml:space="preserve"> Remove</w:t>
      </w:r>
      <w:r w:rsidR="00D66147" w:rsidRPr="00671B82">
        <w:rPr>
          <w:lang w:val="en-GB"/>
        </w:rPr>
        <w:t xml:space="preserve"> “Grathwohl et al., 2013” and add “</w:t>
      </w:r>
      <w:proofErr w:type="spellStart"/>
      <w:r w:rsidR="00D66147" w:rsidRPr="00671B82">
        <w:rPr>
          <w:lang w:val="en-GB"/>
        </w:rPr>
        <w:t>Benettin</w:t>
      </w:r>
      <w:proofErr w:type="spellEnd"/>
      <w:r w:rsidR="00D66147" w:rsidRPr="00671B82">
        <w:rPr>
          <w:lang w:val="en-GB"/>
        </w:rPr>
        <w:t xml:space="preserve"> et al., 2020; Adler et al., 2021”</w:t>
      </w:r>
    </w:p>
    <w:p w14:paraId="450B3F03" w14:textId="5B7D30D4" w:rsidR="00671B82" w:rsidRDefault="00671B82" w:rsidP="00671B82">
      <w:pPr>
        <w:rPr>
          <w:lang w:val="en-GB"/>
        </w:rPr>
      </w:pPr>
    </w:p>
    <w:p w14:paraId="6CC70D94" w14:textId="49368761" w:rsidR="00671B82" w:rsidRPr="006D0B0A" w:rsidRDefault="00671B82" w:rsidP="00671B82">
      <w:r w:rsidRPr="006D0B0A">
        <w:t>- Remove “van der Velde et al., 2014; Miller et al., 2020; Han et al., 2019“</w:t>
      </w:r>
    </w:p>
    <w:p w14:paraId="56F781C4" w14:textId="703A1417" w:rsidR="00D66147" w:rsidRPr="006D0B0A" w:rsidRDefault="00D66147" w:rsidP="00F47030"/>
    <w:p w14:paraId="7F21B907" w14:textId="52B803B4" w:rsidR="00671B82" w:rsidRDefault="00D66147" w:rsidP="00F47030">
      <w:pPr>
        <w:rPr>
          <w:lang w:val="en-GB"/>
        </w:rPr>
      </w:pPr>
      <w:r w:rsidRPr="00671B82">
        <w:rPr>
          <w:u w:val="single"/>
          <w:lang w:val="en-GB"/>
        </w:rPr>
        <w:t>Explanation:</w:t>
      </w:r>
      <w:r>
        <w:rPr>
          <w:lang w:val="en-GB"/>
        </w:rPr>
        <w:t xml:space="preserve"> T</w:t>
      </w:r>
      <w:r w:rsidRPr="00D66147">
        <w:rPr>
          <w:lang w:val="en-GB"/>
        </w:rPr>
        <w:t>he original references are too many and some are redundant information. The deleted ones are all redundant references with similar info with others in the list. Even after the remove of these references, there are still more than 100 references there, which are extensive for a non-review paper.</w:t>
      </w:r>
    </w:p>
    <w:p w14:paraId="7873014E" w14:textId="77777777" w:rsidR="00671B82" w:rsidRDefault="00671B82">
      <w:pPr>
        <w:spacing w:line="240" w:lineRule="auto"/>
        <w:rPr>
          <w:lang w:val="en-GB"/>
        </w:rPr>
      </w:pPr>
      <w:r>
        <w:rPr>
          <w:lang w:val="en-GB"/>
        </w:rPr>
        <w:br w:type="page"/>
      </w:r>
    </w:p>
    <w:p w14:paraId="16566234" w14:textId="378A9536" w:rsidR="00671B82" w:rsidRPr="00CD1D23" w:rsidRDefault="00671B82" w:rsidP="00F47030">
      <w:pPr>
        <w:rPr>
          <w:b/>
          <w:bCs/>
          <w:lang w:val="en-GB"/>
        </w:rPr>
      </w:pPr>
      <w:r w:rsidRPr="00CD1D23">
        <w:rPr>
          <w:b/>
          <w:bCs/>
          <w:lang w:val="en-GB"/>
        </w:rPr>
        <w:lastRenderedPageBreak/>
        <w:t>P. 3, caption of Figure 1</w:t>
      </w:r>
      <w:r w:rsidR="00CD1D23" w:rsidRPr="00CD1D23">
        <w:rPr>
          <w:b/>
          <w:bCs/>
          <w:lang w:val="en-GB"/>
        </w:rPr>
        <w:t xml:space="preserve"> (TS9, 10)</w:t>
      </w:r>
      <w:r w:rsidRPr="00CD1D23">
        <w:rPr>
          <w:b/>
          <w:bCs/>
          <w:lang w:val="en-GB"/>
        </w:rPr>
        <w:t>:</w:t>
      </w:r>
    </w:p>
    <w:p w14:paraId="54B86AAC" w14:textId="41E12505" w:rsidR="00671B82" w:rsidRDefault="00671B82" w:rsidP="00F47030">
      <w:pPr>
        <w:rPr>
          <w:lang w:val="en-GB"/>
        </w:rPr>
      </w:pPr>
    </w:p>
    <w:p w14:paraId="7556172A" w14:textId="222EBCCF" w:rsidR="00671B82" w:rsidRPr="00CD1D23" w:rsidRDefault="00CD1D23" w:rsidP="00CD1D23">
      <w:pPr>
        <w:rPr>
          <w:lang w:val="en-GB"/>
        </w:rPr>
      </w:pPr>
      <w:r w:rsidRPr="00CD1D23">
        <w:rPr>
          <w:lang w:val="en-GB"/>
        </w:rPr>
        <w:t>-</w:t>
      </w:r>
      <w:r>
        <w:rPr>
          <w:lang w:val="en-GB"/>
        </w:rPr>
        <w:t xml:space="preserve"> </w:t>
      </w:r>
      <w:r w:rsidR="00671B82" w:rsidRPr="00CD1D23">
        <w:rPr>
          <w:lang w:val="en-GB"/>
        </w:rPr>
        <w:t>Change sentence</w:t>
      </w:r>
    </w:p>
    <w:p w14:paraId="2AC232D8" w14:textId="77253FB0" w:rsidR="00671B82" w:rsidRDefault="00671B82" w:rsidP="00F47030">
      <w:pPr>
        <w:rPr>
          <w:lang w:val="en-GB"/>
        </w:rPr>
      </w:pPr>
    </w:p>
    <w:p w14:paraId="6B093E1E" w14:textId="7C797C70" w:rsidR="00671B82" w:rsidRDefault="00671B82" w:rsidP="00671B82">
      <w:pPr>
        <w:rPr>
          <w:lang w:val="en-GB"/>
        </w:rPr>
      </w:pPr>
      <w:r>
        <w:rPr>
          <w:lang w:val="en-GB"/>
        </w:rPr>
        <w:t>“</w:t>
      </w:r>
      <w:r w:rsidR="00CD1D23">
        <w:rPr>
          <w:lang w:val="en-GB"/>
        </w:rPr>
        <w:t>Land</w:t>
      </w:r>
      <w:r w:rsidRPr="00671B82">
        <w:rPr>
          <w:lang w:val="en-GB"/>
        </w:rPr>
        <w:t>-surface interactions include processes such as energy balance,</w:t>
      </w:r>
      <w:r>
        <w:rPr>
          <w:lang w:val="en-GB"/>
        </w:rPr>
        <w:t xml:space="preserve"> </w:t>
      </w:r>
      <w:r w:rsidRPr="00671B82">
        <w:rPr>
          <w:lang w:val="en-GB"/>
        </w:rPr>
        <w:t>solar radiation, and</w:t>
      </w:r>
      <w:r>
        <w:rPr>
          <w:lang w:val="en-GB"/>
        </w:rPr>
        <w:t xml:space="preserve"> </w:t>
      </w:r>
      <w:r w:rsidRPr="00671B82">
        <w:rPr>
          <w:lang w:val="en-GB"/>
        </w:rPr>
        <w:t>evapotranspiration; hydrological processes partition water between surface runoff, shallow soil water, and deeper water</w:t>
      </w:r>
      <w:r>
        <w:rPr>
          <w:lang w:val="en-GB"/>
        </w:rPr>
        <w:t xml:space="preserve"> </w:t>
      </w:r>
      <w:r w:rsidRPr="006D0B0A">
        <w:rPr>
          <w:color w:val="FF0000"/>
          <w:lang w:val="en-GB"/>
        </w:rPr>
        <w:t>entering</w:t>
      </w:r>
      <w:r w:rsidRPr="00671B82">
        <w:rPr>
          <w:lang w:val="en-GB"/>
        </w:rPr>
        <w:t xml:space="preserve"> </w:t>
      </w:r>
      <w:r w:rsidRPr="00CD1D23">
        <w:rPr>
          <w:color w:val="FF0000"/>
          <w:lang w:val="en-GB"/>
        </w:rPr>
        <w:t>the stream</w:t>
      </w:r>
      <w:r w:rsidRPr="00671B82">
        <w:rPr>
          <w:lang w:val="en-GB"/>
        </w:rPr>
        <w:t>.</w:t>
      </w:r>
      <w:r>
        <w:rPr>
          <w:lang w:val="en-GB"/>
        </w:rPr>
        <w:t>”</w:t>
      </w:r>
    </w:p>
    <w:p w14:paraId="1EE79775" w14:textId="35AA358D" w:rsidR="00671B82" w:rsidRDefault="00671B82" w:rsidP="00671B82">
      <w:pPr>
        <w:rPr>
          <w:lang w:val="en-GB"/>
        </w:rPr>
      </w:pPr>
    </w:p>
    <w:p w14:paraId="5DD53817" w14:textId="0F771DA0" w:rsidR="00671B82" w:rsidRDefault="00671B82" w:rsidP="00671B82">
      <w:pPr>
        <w:rPr>
          <w:lang w:val="en-GB"/>
        </w:rPr>
      </w:pPr>
      <w:r>
        <w:rPr>
          <w:lang w:val="en-GB"/>
        </w:rPr>
        <w:t>To</w:t>
      </w:r>
    </w:p>
    <w:p w14:paraId="31483134" w14:textId="67B83DCB" w:rsidR="00671B82" w:rsidRDefault="00671B82" w:rsidP="00671B82">
      <w:pPr>
        <w:rPr>
          <w:lang w:val="en-GB"/>
        </w:rPr>
      </w:pPr>
    </w:p>
    <w:p w14:paraId="76F14A5C" w14:textId="1EDB19AD" w:rsidR="00CD1D23" w:rsidRDefault="006D0B0A" w:rsidP="00671B82">
      <w:pPr>
        <w:rPr>
          <w:lang w:val="en-GB"/>
        </w:rPr>
      </w:pPr>
      <w:r w:rsidRPr="006D0B0A">
        <w:rPr>
          <w:lang w:val="en-GB"/>
        </w:rPr>
        <w:t>"Land-surface interactions include processes such as energy balance, solar radiation, and evapotranspiration; hydrological processes partition water between surface runoff, shallow soil water, and deeper water</w:t>
      </w:r>
      <w:r>
        <w:rPr>
          <w:lang w:val="en-GB"/>
        </w:rPr>
        <w:t>.</w:t>
      </w:r>
      <w:r w:rsidRPr="006D0B0A">
        <w:rPr>
          <w:lang w:val="en-GB"/>
        </w:rPr>
        <w:t>"</w:t>
      </w:r>
    </w:p>
    <w:p w14:paraId="76E91603" w14:textId="77777777" w:rsidR="006D0B0A" w:rsidRDefault="006D0B0A" w:rsidP="00671B82">
      <w:pPr>
        <w:rPr>
          <w:lang w:val="en-GB"/>
        </w:rPr>
      </w:pPr>
    </w:p>
    <w:p w14:paraId="2AF60902" w14:textId="77147E74" w:rsidR="00CD1D23" w:rsidRDefault="00CD1D23" w:rsidP="00671B82">
      <w:pPr>
        <w:rPr>
          <w:lang w:val="en-GB"/>
        </w:rPr>
      </w:pPr>
      <w:r w:rsidRPr="00CD1D23">
        <w:rPr>
          <w:u w:val="single"/>
          <w:lang w:val="en-GB"/>
        </w:rPr>
        <w:t>Explanation:</w:t>
      </w:r>
      <w:r>
        <w:rPr>
          <w:lang w:val="en-GB"/>
        </w:rPr>
        <w:t xml:space="preserve"> </w:t>
      </w:r>
      <w:r w:rsidRPr="00CD1D23">
        <w:rPr>
          <w:lang w:val="en-GB"/>
        </w:rPr>
        <w:t>The deletion of "entering the stream" make the sentence more accurate.</w:t>
      </w:r>
    </w:p>
    <w:p w14:paraId="17C419C0" w14:textId="591C87C8" w:rsidR="00CD1D23" w:rsidRDefault="00CD1D23" w:rsidP="00671B82">
      <w:pPr>
        <w:rPr>
          <w:lang w:val="en-GB"/>
        </w:rPr>
      </w:pPr>
    </w:p>
    <w:p w14:paraId="3691E3DD" w14:textId="383AF86E" w:rsidR="00CD1D23" w:rsidRDefault="00CD1D23" w:rsidP="00CD1D23">
      <w:pPr>
        <w:rPr>
          <w:lang w:val="en-GB"/>
        </w:rPr>
      </w:pPr>
      <w:r w:rsidRPr="00CD1D23">
        <w:rPr>
          <w:lang w:val="en-GB"/>
        </w:rPr>
        <w:t>-</w:t>
      </w:r>
      <w:r>
        <w:rPr>
          <w:lang w:val="en-GB"/>
        </w:rPr>
        <w:t xml:space="preserve"> Change sentence</w:t>
      </w:r>
    </w:p>
    <w:p w14:paraId="495969C1" w14:textId="063AEA22" w:rsidR="00CD1D23" w:rsidRDefault="00CD1D23" w:rsidP="00CD1D23">
      <w:pPr>
        <w:rPr>
          <w:lang w:val="en-GB"/>
        </w:rPr>
      </w:pPr>
    </w:p>
    <w:p w14:paraId="1D34C5BD" w14:textId="4F9DC0A8" w:rsidR="00CD1D23" w:rsidRDefault="00CD1D23" w:rsidP="00CD1D23">
      <w:pPr>
        <w:rPr>
          <w:lang w:val="en-GB"/>
        </w:rPr>
      </w:pPr>
      <w:r>
        <w:rPr>
          <w:lang w:val="en-GB"/>
        </w:rPr>
        <w:t>“</w:t>
      </w:r>
      <w:r w:rsidRPr="00CD1D23">
        <w:rPr>
          <w:lang w:val="en-GB"/>
        </w:rPr>
        <w:t>Soil biogeochemical reactions include abiotic reactions such as weathering (e.g., mineral dissolution and precipitation, ion</w:t>
      </w:r>
      <w:r>
        <w:rPr>
          <w:lang w:val="en-GB"/>
        </w:rPr>
        <w:t xml:space="preserve"> </w:t>
      </w:r>
      <w:r w:rsidRPr="00CD1D23">
        <w:rPr>
          <w:lang w:val="en-GB"/>
        </w:rPr>
        <w:t>exchange, surface complexations) and biotic processes such as plant uptake of nutrients, soil respiration, and other microbe-mediated</w:t>
      </w:r>
      <w:r>
        <w:rPr>
          <w:lang w:val="en-GB"/>
        </w:rPr>
        <w:t xml:space="preserve"> </w:t>
      </w:r>
      <w:r w:rsidRPr="00CD1D23">
        <w:rPr>
          <w:lang w:val="en-GB"/>
        </w:rPr>
        <w:t>reactions.</w:t>
      </w:r>
      <w:r>
        <w:rPr>
          <w:lang w:val="en-GB"/>
        </w:rPr>
        <w:t>”</w:t>
      </w:r>
    </w:p>
    <w:p w14:paraId="6727830F" w14:textId="71DBC9C3" w:rsidR="00CD1D23" w:rsidRDefault="00CD1D23" w:rsidP="00CD1D23">
      <w:pPr>
        <w:rPr>
          <w:lang w:val="en-GB"/>
        </w:rPr>
      </w:pPr>
    </w:p>
    <w:p w14:paraId="17D82C96" w14:textId="4107DE5A" w:rsidR="00CD1D23" w:rsidRDefault="00CD1D23" w:rsidP="00CD1D23">
      <w:pPr>
        <w:rPr>
          <w:lang w:val="en-GB"/>
        </w:rPr>
      </w:pPr>
      <w:r>
        <w:rPr>
          <w:lang w:val="en-GB"/>
        </w:rPr>
        <w:t>To</w:t>
      </w:r>
    </w:p>
    <w:p w14:paraId="65E9FE1B" w14:textId="5CC642B9" w:rsidR="00CD1D23" w:rsidRDefault="00CD1D23" w:rsidP="00CD1D23">
      <w:pPr>
        <w:rPr>
          <w:lang w:val="en-GB"/>
        </w:rPr>
      </w:pPr>
    </w:p>
    <w:p w14:paraId="3CFAA925" w14:textId="5A8B1CF2" w:rsidR="00CD1D23" w:rsidRDefault="00CD1D23" w:rsidP="00CD1D23">
      <w:pPr>
        <w:rPr>
          <w:lang w:val="en-GB"/>
        </w:rPr>
      </w:pPr>
      <w:r w:rsidRPr="00CD1D23">
        <w:rPr>
          <w:lang w:val="en-GB"/>
        </w:rPr>
        <w:t xml:space="preserve">“Soil biogeochemical reactions include abiotic reactions such as weathering (e.g., mineral dissolution and precipitation, ion exchange, surface complexations) and biotic processes such as plant uptake </w:t>
      </w:r>
      <w:r w:rsidRPr="00CD1D23">
        <w:rPr>
          <w:color w:val="FF0000"/>
          <w:lang w:val="en-GB"/>
        </w:rPr>
        <w:t>and leaching</w:t>
      </w:r>
      <w:r w:rsidRPr="00CD1D23">
        <w:rPr>
          <w:lang w:val="en-GB"/>
        </w:rPr>
        <w:t xml:space="preserve"> of nutrients, soil respiration, and other microbe-mediated reactions.”</w:t>
      </w:r>
    </w:p>
    <w:p w14:paraId="25E25212" w14:textId="7673546D" w:rsidR="00CD1D23" w:rsidRDefault="00CD1D23" w:rsidP="00CD1D23">
      <w:pPr>
        <w:rPr>
          <w:lang w:val="en-GB"/>
        </w:rPr>
      </w:pPr>
    </w:p>
    <w:p w14:paraId="417ADC46" w14:textId="3F18D66F" w:rsidR="00CD1D23" w:rsidRDefault="00CD1D23" w:rsidP="00CD1D23">
      <w:pPr>
        <w:rPr>
          <w:lang w:val="en-GB"/>
        </w:rPr>
      </w:pPr>
      <w:r w:rsidRPr="00CD1D23">
        <w:rPr>
          <w:u w:val="single"/>
          <w:lang w:val="en-GB"/>
        </w:rPr>
        <w:t>Explanation:</w:t>
      </w:r>
      <w:r>
        <w:rPr>
          <w:lang w:val="en-GB"/>
        </w:rPr>
        <w:t xml:space="preserve"> </w:t>
      </w:r>
      <w:r w:rsidRPr="00CD1D23">
        <w:rPr>
          <w:lang w:val="en-GB"/>
        </w:rPr>
        <w:t>The addition of "and leaching" corresponds to our later nitrate leaching example.</w:t>
      </w:r>
    </w:p>
    <w:p w14:paraId="36E73991" w14:textId="5F9846F7" w:rsidR="00C601AC" w:rsidRDefault="00C601AC" w:rsidP="00CD1D23">
      <w:pPr>
        <w:rPr>
          <w:lang w:val="en-GB"/>
        </w:rPr>
      </w:pPr>
    </w:p>
    <w:p w14:paraId="6FE76305" w14:textId="3587C04D" w:rsidR="00C601AC" w:rsidRPr="00C601AC" w:rsidRDefault="00C601AC" w:rsidP="00CD1D23">
      <w:pPr>
        <w:rPr>
          <w:b/>
          <w:bCs/>
          <w:lang w:val="en-GB"/>
        </w:rPr>
      </w:pPr>
      <w:r w:rsidRPr="00C601AC">
        <w:rPr>
          <w:b/>
          <w:bCs/>
          <w:lang w:val="en-GB"/>
        </w:rPr>
        <w:t>P. 6, l. 15</w:t>
      </w:r>
      <w:r w:rsidR="00F605FD">
        <w:rPr>
          <w:b/>
          <w:bCs/>
          <w:lang w:val="en-GB"/>
        </w:rPr>
        <w:t xml:space="preserve"> (TS12), l. 19-20 (TS13):</w:t>
      </w:r>
    </w:p>
    <w:p w14:paraId="622F2461" w14:textId="4593780D" w:rsidR="00C601AC" w:rsidRDefault="00C601AC" w:rsidP="00CD1D23">
      <w:pPr>
        <w:rPr>
          <w:lang w:val="en-GB"/>
        </w:rPr>
      </w:pPr>
    </w:p>
    <w:p w14:paraId="45716A42" w14:textId="7BC4B631" w:rsidR="00C601AC" w:rsidRPr="006D0B0A" w:rsidRDefault="00F605FD" w:rsidP="00F605FD">
      <w:pPr>
        <w:rPr>
          <w:lang w:val="en-GB"/>
        </w:rPr>
      </w:pPr>
      <w:r w:rsidRPr="006D0B0A">
        <w:rPr>
          <w:lang w:val="en-GB"/>
        </w:rPr>
        <w:t xml:space="preserve">- </w:t>
      </w:r>
      <w:r w:rsidR="00C601AC" w:rsidRPr="006D0B0A">
        <w:rPr>
          <w:lang w:val="en-GB"/>
        </w:rPr>
        <w:t>Remove “</w:t>
      </w:r>
      <w:proofErr w:type="spellStart"/>
      <w:r w:rsidR="00C601AC" w:rsidRPr="006D0B0A">
        <w:rPr>
          <w:lang w:val="en-GB"/>
        </w:rPr>
        <w:t>Friedlingstein</w:t>
      </w:r>
      <w:proofErr w:type="spellEnd"/>
      <w:r w:rsidR="00C601AC" w:rsidRPr="006D0B0A">
        <w:rPr>
          <w:lang w:val="en-GB"/>
        </w:rPr>
        <w:t xml:space="preserve"> et al., 2006; </w:t>
      </w:r>
      <w:proofErr w:type="spellStart"/>
      <w:r w:rsidR="00C601AC" w:rsidRPr="006D0B0A">
        <w:rPr>
          <w:lang w:val="en-GB"/>
        </w:rPr>
        <w:t>Hararuk</w:t>
      </w:r>
      <w:proofErr w:type="spellEnd"/>
      <w:r w:rsidR="00C601AC" w:rsidRPr="006D0B0A">
        <w:rPr>
          <w:lang w:val="en-GB"/>
        </w:rPr>
        <w:t xml:space="preserve"> et al., 2015“</w:t>
      </w:r>
    </w:p>
    <w:p w14:paraId="448E7794" w14:textId="288E3352" w:rsidR="00F605FD" w:rsidRPr="006D0B0A" w:rsidRDefault="00F605FD" w:rsidP="00F605FD">
      <w:pPr>
        <w:rPr>
          <w:lang w:val="en-GB"/>
        </w:rPr>
      </w:pPr>
    </w:p>
    <w:p w14:paraId="7253A05C" w14:textId="62198D24" w:rsidR="00F605FD" w:rsidRPr="006D0B0A" w:rsidRDefault="00F605FD" w:rsidP="00F605FD">
      <w:pPr>
        <w:rPr>
          <w:lang w:val="en-GB"/>
        </w:rPr>
      </w:pPr>
      <w:r w:rsidRPr="00F605FD">
        <w:rPr>
          <w:lang w:val="en-GB"/>
        </w:rPr>
        <w:t xml:space="preserve">- Remove </w:t>
      </w:r>
      <w:r w:rsidRPr="006D0B0A">
        <w:rPr>
          <w:lang w:val="en-GB"/>
        </w:rPr>
        <w:t>“Davidson and Janssens, 2006“</w:t>
      </w:r>
    </w:p>
    <w:p w14:paraId="71C1D053" w14:textId="3361E7EE" w:rsidR="00C601AC" w:rsidRPr="00F605FD" w:rsidRDefault="00C601AC" w:rsidP="00CD1D23">
      <w:pPr>
        <w:rPr>
          <w:lang w:val="en-GB"/>
        </w:rPr>
      </w:pPr>
    </w:p>
    <w:p w14:paraId="4E0B5EF7" w14:textId="548BC21C" w:rsidR="00862FF2" w:rsidRDefault="00C601AC" w:rsidP="00CD1D23">
      <w:pPr>
        <w:rPr>
          <w:lang w:val="en-GB"/>
        </w:rPr>
      </w:pPr>
      <w:r w:rsidRPr="00C601AC">
        <w:rPr>
          <w:u w:val="single"/>
          <w:lang w:val="en-GB"/>
        </w:rPr>
        <w:t>Explanation:</w:t>
      </w:r>
      <w:r w:rsidRPr="00C601AC">
        <w:rPr>
          <w:lang w:val="en-GB"/>
        </w:rPr>
        <w:t xml:space="preserve"> </w:t>
      </w:r>
      <w:r>
        <w:rPr>
          <w:lang w:val="en-GB"/>
        </w:rPr>
        <w:t>T</w:t>
      </w:r>
      <w:r w:rsidRPr="00C601AC">
        <w:rPr>
          <w:lang w:val="en-GB"/>
        </w:rPr>
        <w:t>he original references are too many and some are redundant information. The deleted ones are all redundant references with similar info with others in the list. Even after the remove of these references, there are still more than 100 references there, which are extensive for a non-review paper.</w:t>
      </w:r>
    </w:p>
    <w:p w14:paraId="10A29167" w14:textId="77777777" w:rsidR="00862FF2" w:rsidRDefault="00862FF2">
      <w:pPr>
        <w:spacing w:line="240" w:lineRule="auto"/>
        <w:rPr>
          <w:lang w:val="en-GB"/>
        </w:rPr>
      </w:pPr>
      <w:r>
        <w:rPr>
          <w:lang w:val="en-GB"/>
        </w:rPr>
        <w:br w:type="page"/>
      </w:r>
    </w:p>
    <w:p w14:paraId="725F7EAE" w14:textId="77777777" w:rsidR="00C601AC" w:rsidRPr="00C601AC" w:rsidRDefault="00C601AC" w:rsidP="00CD1D23">
      <w:pPr>
        <w:rPr>
          <w:lang w:val="en-GB"/>
        </w:rPr>
      </w:pPr>
    </w:p>
    <w:p w14:paraId="5000E79D" w14:textId="1F41DE3A" w:rsidR="00CD1D23" w:rsidRDefault="00F605FD" w:rsidP="00671B82">
      <w:pPr>
        <w:rPr>
          <w:lang w:val="en-GB"/>
        </w:rPr>
      </w:pPr>
      <w:r w:rsidRPr="00F605FD">
        <w:rPr>
          <w:b/>
          <w:bCs/>
          <w:lang w:val="en-GB"/>
        </w:rPr>
        <w:t>P. 6,</w:t>
      </w:r>
      <w:r>
        <w:rPr>
          <w:b/>
          <w:bCs/>
          <w:lang w:val="en-GB"/>
        </w:rPr>
        <w:t xml:space="preserve"> l. 34 (TS14)</w:t>
      </w:r>
      <w:r w:rsidR="00006BD1">
        <w:rPr>
          <w:b/>
          <w:bCs/>
          <w:lang w:val="en-GB"/>
        </w:rPr>
        <w:t xml:space="preserve"> (for information)</w:t>
      </w:r>
      <w:r w:rsidRPr="00C601AC">
        <w:rPr>
          <w:b/>
          <w:bCs/>
          <w:lang w:val="en-GB"/>
        </w:rPr>
        <w:t>:</w:t>
      </w:r>
    </w:p>
    <w:p w14:paraId="755F8AAC" w14:textId="6D57D979" w:rsidR="00B219D2" w:rsidRDefault="00B219D2" w:rsidP="00671B82">
      <w:pPr>
        <w:rPr>
          <w:lang w:val="en-GB"/>
        </w:rPr>
      </w:pPr>
    </w:p>
    <w:p w14:paraId="5E3EF3DC" w14:textId="5D6F4B30" w:rsidR="00B219D2" w:rsidRDefault="00B219D2" w:rsidP="00671B82">
      <w:pPr>
        <w:rPr>
          <w:lang w:val="en-GB"/>
        </w:rPr>
      </w:pPr>
      <w:r>
        <w:rPr>
          <w:lang w:val="en-GB"/>
        </w:rPr>
        <w:t>In the former proof-reading, the sentence</w:t>
      </w:r>
    </w:p>
    <w:p w14:paraId="2839CEBE" w14:textId="4CBD2305" w:rsidR="00B219D2" w:rsidRDefault="00B219D2" w:rsidP="00671B82">
      <w:pPr>
        <w:rPr>
          <w:lang w:val="en-GB"/>
        </w:rPr>
      </w:pPr>
    </w:p>
    <w:p w14:paraId="0EF5420C" w14:textId="11A46747" w:rsidR="00B219D2" w:rsidRDefault="00B219D2" w:rsidP="00671B82">
      <w:pPr>
        <w:rPr>
          <w:lang w:val="en-GB"/>
        </w:rPr>
      </w:pPr>
      <w:r>
        <w:rPr>
          <w:lang w:val="en-GB"/>
        </w:rPr>
        <w:t>“The</w:t>
      </w:r>
      <w:r w:rsidRPr="00B219D2">
        <w:rPr>
          <w:lang w:val="en-GB"/>
        </w:rPr>
        <w:t xml:space="preserve"> Q</w:t>
      </w:r>
      <w:proofErr w:type="gramStart"/>
      <w:r>
        <w:rPr>
          <w:lang w:val="en-GB"/>
        </w:rPr>
        <w:t>_{</w:t>
      </w:r>
      <w:proofErr w:type="gramEnd"/>
      <w:r w:rsidRPr="00B219D2">
        <w:rPr>
          <w:lang w:val="en-GB"/>
        </w:rPr>
        <w:t>10</w:t>
      </w:r>
      <w:r>
        <w:rPr>
          <w:lang w:val="en-GB"/>
        </w:rPr>
        <w:t>}</w:t>
      </w:r>
      <w:r w:rsidRPr="00B219D2">
        <w:rPr>
          <w:lang w:val="en-GB"/>
        </w:rPr>
        <w:t xml:space="preserve"> value can be specified in the input file.</w:t>
      </w:r>
      <w:r>
        <w:rPr>
          <w:lang w:val="en-GB"/>
        </w:rPr>
        <w:t>”</w:t>
      </w:r>
    </w:p>
    <w:p w14:paraId="6B1AC56A" w14:textId="7D145D4E" w:rsidR="00B219D2" w:rsidRDefault="00B219D2" w:rsidP="00671B82">
      <w:pPr>
        <w:rPr>
          <w:lang w:val="en-GB"/>
        </w:rPr>
      </w:pPr>
    </w:p>
    <w:p w14:paraId="314D48E7" w14:textId="508528EF" w:rsidR="00CD1D23" w:rsidRDefault="00B219D2" w:rsidP="00671B82">
      <w:pPr>
        <w:rPr>
          <w:lang w:val="en-GB"/>
        </w:rPr>
      </w:pPr>
      <w:r>
        <w:rPr>
          <w:lang w:val="en-GB"/>
        </w:rPr>
        <w:t>Should be removed. This is not the case anymore.</w:t>
      </w:r>
    </w:p>
    <w:p w14:paraId="1F804985" w14:textId="17912DFD" w:rsidR="00B219D2" w:rsidRDefault="00B219D2" w:rsidP="00671B82">
      <w:pPr>
        <w:rPr>
          <w:lang w:val="en-GB"/>
        </w:rPr>
      </w:pPr>
    </w:p>
    <w:p w14:paraId="379DFF01" w14:textId="40F366A8" w:rsidR="00B219D2" w:rsidRPr="00B219D2" w:rsidRDefault="00B219D2" w:rsidP="00671B82">
      <w:pPr>
        <w:rPr>
          <w:b/>
          <w:bCs/>
          <w:lang w:val="en-GB"/>
        </w:rPr>
      </w:pPr>
      <w:r w:rsidRPr="00B219D2">
        <w:rPr>
          <w:b/>
          <w:bCs/>
          <w:lang w:val="en-GB"/>
        </w:rPr>
        <w:t>P. 7, l. 15 (TS15):</w:t>
      </w:r>
    </w:p>
    <w:p w14:paraId="54B61E9C" w14:textId="69C12FDE" w:rsidR="00B219D2" w:rsidRDefault="00B219D2" w:rsidP="00671B82">
      <w:pPr>
        <w:rPr>
          <w:lang w:val="en-GB"/>
        </w:rPr>
      </w:pPr>
    </w:p>
    <w:p w14:paraId="335658C0" w14:textId="4BA61E6D" w:rsidR="00B219D2" w:rsidRDefault="00B219D2" w:rsidP="00671B82">
      <w:pPr>
        <w:rPr>
          <w:lang w:val="en-GB"/>
        </w:rPr>
      </w:pPr>
      <w:r>
        <w:rPr>
          <w:lang w:val="en-GB"/>
        </w:rPr>
        <w:t>Remove “</w:t>
      </w:r>
      <w:proofErr w:type="spellStart"/>
      <w:r>
        <w:rPr>
          <w:lang w:val="en-GB"/>
        </w:rPr>
        <w:t>Neitsch</w:t>
      </w:r>
      <w:proofErr w:type="spellEnd"/>
      <w:r>
        <w:rPr>
          <w:lang w:val="en-GB"/>
        </w:rPr>
        <w:t xml:space="preserve"> et al., 2011; </w:t>
      </w:r>
      <w:proofErr w:type="spellStart"/>
      <w:r>
        <w:rPr>
          <w:lang w:val="en-GB"/>
        </w:rPr>
        <w:t>Porporato</w:t>
      </w:r>
      <w:proofErr w:type="spellEnd"/>
      <w:r>
        <w:rPr>
          <w:lang w:val="en-GB"/>
        </w:rPr>
        <w:t xml:space="preserve"> et al., 2003;”</w:t>
      </w:r>
    </w:p>
    <w:p w14:paraId="3EEA14D6" w14:textId="352E3C65" w:rsidR="00B219D2" w:rsidRDefault="00B219D2" w:rsidP="00671B82">
      <w:pPr>
        <w:rPr>
          <w:lang w:val="en-GB"/>
        </w:rPr>
      </w:pPr>
    </w:p>
    <w:p w14:paraId="49CFC2B0" w14:textId="3CF7260C" w:rsidR="00B219D2" w:rsidRDefault="00B219D2" w:rsidP="00671B82">
      <w:pPr>
        <w:rPr>
          <w:lang w:val="en-GB"/>
        </w:rPr>
      </w:pPr>
      <w:r w:rsidRPr="00B219D2">
        <w:rPr>
          <w:u w:val="single"/>
          <w:lang w:val="en-GB"/>
        </w:rPr>
        <w:t>Explanation:</w:t>
      </w:r>
      <w:r>
        <w:rPr>
          <w:lang w:val="en-GB"/>
        </w:rPr>
        <w:t xml:space="preserve"> T</w:t>
      </w:r>
      <w:r w:rsidRPr="00B219D2">
        <w:rPr>
          <w:lang w:val="en-GB"/>
        </w:rPr>
        <w:t>he original references are too many and some are redundant information. The deleted ones are all redundant references with similar info with others in the list</w:t>
      </w:r>
      <w:r>
        <w:rPr>
          <w:lang w:val="en-GB"/>
        </w:rPr>
        <w:t>.</w:t>
      </w:r>
    </w:p>
    <w:p w14:paraId="707B5F11" w14:textId="47FAFEAB" w:rsidR="00006BD1" w:rsidRDefault="00006BD1" w:rsidP="00671B82">
      <w:pPr>
        <w:rPr>
          <w:lang w:val="en-GB"/>
        </w:rPr>
      </w:pPr>
    </w:p>
    <w:p w14:paraId="0308CAC1" w14:textId="59441823" w:rsidR="00006BD1" w:rsidRPr="00006BD1" w:rsidRDefault="00006BD1" w:rsidP="00671B82">
      <w:pPr>
        <w:rPr>
          <w:b/>
          <w:bCs/>
          <w:lang w:val="en-GB"/>
        </w:rPr>
      </w:pPr>
      <w:r w:rsidRPr="00006BD1">
        <w:rPr>
          <w:b/>
          <w:bCs/>
          <w:lang w:val="en-GB"/>
        </w:rPr>
        <w:t>P. 8, l. 48-49 (TS16)</w:t>
      </w:r>
      <w:r>
        <w:rPr>
          <w:b/>
          <w:bCs/>
          <w:lang w:val="en-GB"/>
        </w:rPr>
        <w:t xml:space="preserve"> (for information)</w:t>
      </w:r>
      <w:r w:rsidRPr="00006BD1">
        <w:rPr>
          <w:b/>
          <w:bCs/>
          <w:lang w:val="en-GB"/>
        </w:rPr>
        <w:t>:</w:t>
      </w:r>
    </w:p>
    <w:p w14:paraId="676C835C" w14:textId="48F850AA" w:rsidR="00006BD1" w:rsidRDefault="00006BD1" w:rsidP="00671B82">
      <w:pPr>
        <w:rPr>
          <w:lang w:val="en-GB"/>
        </w:rPr>
      </w:pPr>
    </w:p>
    <w:p w14:paraId="793B6757" w14:textId="4181E8DC" w:rsidR="00006BD1" w:rsidRDefault="00006BD1" w:rsidP="00671B82">
      <w:pPr>
        <w:rPr>
          <w:lang w:val="en-GB"/>
        </w:rPr>
      </w:pPr>
      <w:r>
        <w:rPr>
          <w:lang w:val="en-GB"/>
        </w:rPr>
        <w:t>In the former proof-reading, the sentence</w:t>
      </w:r>
    </w:p>
    <w:p w14:paraId="389AA107" w14:textId="1F206C4D" w:rsidR="00006BD1" w:rsidRDefault="00006BD1" w:rsidP="00671B82">
      <w:pPr>
        <w:rPr>
          <w:lang w:val="en-GB"/>
        </w:rPr>
      </w:pPr>
    </w:p>
    <w:p w14:paraId="76A2E863" w14:textId="44A5DD75" w:rsidR="00006BD1" w:rsidRPr="00006BD1" w:rsidRDefault="00006BD1" w:rsidP="00006BD1">
      <w:pPr>
        <w:rPr>
          <w:lang w:val="en-GB"/>
        </w:rPr>
      </w:pPr>
      <w:r>
        <w:rPr>
          <w:lang w:val="en-GB"/>
        </w:rPr>
        <w:t>“</w:t>
      </w:r>
      <w:r w:rsidRPr="00006BD1">
        <w:rPr>
          <w:lang w:val="en-GB"/>
        </w:rPr>
        <w:t>The model outputs</w:t>
      </w:r>
      <w:r>
        <w:rPr>
          <w:lang w:val="en-GB"/>
        </w:rPr>
        <w:t xml:space="preserve"> </w:t>
      </w:r>
      <w:r w:rsidRPr="00006BD1">
        <w:rPr>
          <w:lang w:val="en-GB"/>
        </w:rPr>
        <w:t xml:space="preserve">include aqueous and solid concentrations </w:t>
      </w:r>
      <w:r w:rsidRPr="00006BD1">
        <w:rPr>
          <w:color w:val="000000" w:themeColor="text1"/>
          <w:lang w:val="en-GB"/>
        </w:rPr>
        <w:t>of</w:t>
      </w:r>
      <w:r w:rsidRPr="00006BD1">
        <w:rPr>
          <w:lang w:val="en-GB"/>
        </w:rPr>
        <w:t xml:space="preserve"> shallow and</w:t>
      </w:r>
    </w:p>
    <w:p w14:paraId="39E788E2" w14:textId="014A9988" w:rsidR="00006BD1" w:rsidRPr="00C601AC" w:rsidRDefault="00006BD1" w:rsidP="00006BD1">
      <w:pPr>
        <w:rPr>
          <w:lang w:val="en-GB"/>
        </w:rPr>
      </w:pPr>
      <w:r w:rsidRPr="00006BD1">
        <w:rPr>
          <w:lang w:val="en-GB"/>
        </w:rPr>
        <w:t xml:space="preserve">deep </w:t>
      </w:r>
      <w:r w:rsidRPr="00006BD1">
        <w:rPr>
          <w:color w:val="000000" w:themeColor="text1"/>
          <w:lang w:val="en-GB"/>
        </w:rPr>
        <w:t>zone</w:t>
      </w:r>
      <w:r w:rsidRPr="00006BD1">
        <w:rPr>
          <w:lang w:val="en-GB"/>
        </w:rPr>
        <w:t xml:space="preserve"> and stream water.</w:t>
      </w:r>
      <w:r>
        <w:rPr>
          <w:lang w:val="en-GB"/>
        </w:rPr>
        <w:t>”</w:t>
      </w:r>
    </w:p>
    <w:p w14:paraId="5E598C9C" w14:textId="5E9458B8" w:rsidR="00671B82" w:rsidRDefault="00671B82" w:rsidP="00F47030">
      <w:pPr>
        <w:rPr>
          <w:lang w:val="en-GB"/>
        </w:rPr>
      </w:pPr>
    </w:p>
    <w:p w14:paraId="7D25EA89" w14:textId="5080C31F" w:rsidR="00671B82" w:rsidRDefault="00006BD1" w:rsidP="00F47030">
      <w:pPr>
        <w:rPr>
          <w:lang w:val="en-GB"/>
        </w:rPr>
      </w:pPr>
      <w:r>
        <w:rPr>
          <w:lang w:val="en-GB"/>
        </w:rPr>
        <w:t>Should be altered. This is not the case anymore.</w:t>
      </w:r>
    </w:p>
    <w:p w14:paraId="76CA499F" w14:textId="49775AB0" w:rsidR="00006BD1" w:rsidRDefault="00006BD1" w:rsidP="00F47030">
      <w:pPr>
        <w:rPr>
          <w:lang w:val="en-GB"/>
        </w:rPr>
      </w:pPr>
    </w:p>
    <w:p w14:paraId="02DEEA95" w14:textId="6C0E2671" w:rsidR="00006BD1" w:rsidRPr="00CD7C4B" w:rsidRDefault="00CD7C4B" w:rsidP="00F47030">
      <w:pPr>
        <w:rPr>
          <w:b/>
          <w:bCs/>
          <w:lang w:val="en-GB"/>
        </w:rPr>
      </w:pPr>
      <w:r w:rsidRPr="00CD7C4B">
        <w:rPr>
          <w:b/>
          <w:bCs/>
          <w:lang w:val="en-GB"/>
        </w:rPr>
        <w:t>P. 8, title of Section 5.2.1 (l. 50, TS17):</w:t>
      </w:r>
    </w:p>
    <w:p w14:paraId="0246717D" w14:textId="637C8B52" w:rsidR="00CD7C4B" w:rsidRDefault="00CD7C4B" w:rsidP="00F47030">
      <w:pPr>
        <w:rPr>
          <w:lang w:val="en-GB"/>
        </w:rPr>
      </w:pPr>
    </w:p>
    <w:p w14:paraId="3BF9AA80" w14:textId="5695F826" w:rsidR="00CD7C4B" w:rsidRDefault="00CD7C4B" w:rsidP="00CD7C4B">
      <w:pPr>
        <w:rPr>
          <w:lang w:val="en-GB"/>
        </w:rPr>
      </w:pPr>
      <w:r>
        <w:rPr>
          <w:lang w:val="en-GB"/>
        </w:rPr>
        <w:t>“</w:t>
      </w:r>
      <w:r w:rsidRPr="00CD7C4B">
        <w:rPr>
          <w:lang w:val="en-GB"/>
        </w:rPr>
        <w:t xml:space="preserve">Domain setup: </w:t>
      </w:r>
      <w:r w:rsidRPr="00CD7C4B">
        <w:rPr>
          <w:color w:val="000000" w:themeColor="text1"/>
          <w:lang w:val="en-GB"/>
        </w:rPr>
        <w:t>from</w:t>
      </w:r>
      <w:r w:rsidRPr="00CD7C4B">
        <w:rPr>
          <w:color w:val="FF0000"/>
          <w:lang w:val="en-GB"/>
        </w:rPr>
        <w:t xml:space="preserve"> simple, </w:t>
      </w:r>
      <w:r w:rsidRPr="00CD7C4B">
        <w:rPr>
          <w:lang w:val="en-GB"/>
        </w:rPr>
        <w:t xml:space="preserve">spatially lumped </w:t>
      </w:r>
      <w:r w:rsidRPr="00CD7C4B">
        <w:rPr>
          <w:color w:val="000000" w:themeColor="text1"/>
          <w:lang w:val="en-GB"/>
        </w:rPr>
        <w:t>to</w:t>
      </w:r>
      <w:r w:rsidRPr="00CD7C4B">
        <w:rPr>
          <w:color w:val="FF0000"/>
          <w:lang w:val="en-GB"/>
        </w:rPr>
        <w:t xml:space="preserve"> complex, </w:t>
      </w:r>
      <w:r w:rsidRPr="00CD7C4B">
        <w:rPr>
          <w:color w:val="000000" w:themeColor="text1"/>
          <w:lang w:val="en-GB"/>
        </w:rPr>
        <w:t>spatially</w:t>
      </w:r>
      <w:r w:rsidRPr="00CD7C4B">
        <w:rPr>
          <w:color w:val="FF0000"/>
          <w:lang w:val="en-GB"/>
        </w:rPr>
        <w:t xml:space="preserve"> </w:t>
      </w:r>
      <w:r w:rsidRPr="00CD7C4B">
        <w:rPr>
          <w:lang w:val="en-GB"/>
        </w:rPr>
        <w:t>distributed domains</w:t>
      </w:r>
      <w:r>
        <w:rPr>
          <w:lang w:val="en-GB"/>
        </w:rPr>
        <w:t>”</w:t>
      </w:r>
    </w:p>
    <w:p w14:paraId="1F34603A" w14:textId="375C497E" w:rsidR="00CD7C4B" w:rsidRDefault="00CD7C4B" w:rsidP="00CD7C4B">
      <w:pPr>
        <w:rPr>
          <w:lang w:val="en-GB"/>
        </w:rPr>
      </w:pPr>
    </w:p>
    <w:p w14:paraId="6A7C37FE" w14:textId="7DAE76ED" w:rsidR="00CD7C4B" w:rsidRDefault="00CD7C4B" w:rsidP="00CD7C4B">
      <w:pPr>
        <w:rPr>
          <w:lang w:val="en-GB"/>
        </w:rPr>
      </w:pPr>
      <w:r>
        <w:rPr>
          <w:lang w:val="en-GB"/>
        </w:rPr>
        <w:t>Should be</w:t>
      </w:r>
    </w:p>
    <w:p w14:paraId="2915684C" w14:textId="354EEB60" w:rsidR="00CD7C4B" w:rsidRDefault="00CD7C4B" w:rsidP="00CD7C4B">
      <w:pPr>
        <w:rPr>
          <w:lang w:val="en-GB"/>
        </w:rPr>
      </w:pPr>
    </w:p>
    <w:p w14:paraId="2FA88B75" w14:textId="4E273CF7" w:rsidR="00CD7C4B" w:rsidRDefault="00CD7C4B" w:rsidP="00CD7C4B">
      <w:pPr>
        <w:rPr>
          <w:lang w:val="en-GB"/>
        </w:rPr>
      </w:pPr>
      <w:r w:rsidRPr="00CD7C4B">
        <w:rPr>
          <w:lang w:val="en-GB"/>
        </w:rPr>
        <w:t xml:space="preserve">“Domain setup: </w:t>
      </w:r>
      <w:r>
        <w:rPr>
          <w:lang w:val="en-GB"/>
        </w:rPr>
        <w:t xml:space="preserve">from </w:t>
      </w:r>
      <w:r w:rsidRPr="00CD7C4B">
        <w:rPr>
          <w:lang w:val="en-GB"/>
        </w:rPr>
        <w:t xml:space="preserve">spatially lumped </w:t>
      </w:r>
      <w:r w:rsidRPr="00CD7C4B">
        <w:rPr>
          <w:color w:val="000000" w:themeColor="text1"/>
          <w:lang w:val="en-GB"/>
        </w:rPr>
        <w:t xml:space="preserve">to spatially </w:t>
      </w:r>
      <w:r w:rsidRPr="00CD7C4B">
        <w:rPr>
          <w:lang w:val="en-GB"/>
        </w:rPr>
        <w:t>distributed domains”</w:t>
      </w:r>
    </w:p>
    <w:p w14:paraId="5846B97E" w14:textId="2C46F93B" w:rsidR="00CD7C4B" w:rsidRDefault="00CD7C4B" w:rsidP="00CD7C4B">
      <w:pPr>
        <w:rPr>
          <w:lang w:val="en-GB"/>
        </w:rPr>
      </w:pPr>
    </w:p>
    <w:p w14:paraId="39D419D6" w14:textId="525AABE4" w:rsidR="00CD7C4B" w:rsidRDefault="00CD7C4B" w:rsidP="00CD7C4B">
      <w:pPr>
        <w:rPr>
          <w:lang w:val="en-GB"/>
        </w:rPr>
      </w:pPr>
      <w:r w:rsidRPr="00CD7C4B">
        <w:rPr>
          <w:u w:val="single"/>
          <w:lang w:val="en-GB"/>
        </w:rPr>
        <w:t>Explanation:</w:t>
      </w:r>
      <w:r>
        <w:rPr>
          <w:lang w:val="en-GB"/>
        </w:rPr>
        <w:t xml:space="preserve"> T</w:t>
      </w:r>
      <w:r w:rsidRPr="00CD7C4B">
        <w:rPr>
          <w:lang w:val="en-GB"/>
        </w:rPr>
        <w:t>he subsection heading was changed to "Domain setup: from spatially lumped to spatially distributed domains", the words "simple" and "complex" were removed as they are vague.</w:t>
      </w:r>
    </w:p>
    <w:p w14:paraId="7B8133B3" w14:textId="26A94D1E" w:rsidR="00CD7C4B" w:rsidRDefault="00CD7C4B" w:rsidP="00CD7C4B">
      <w:pPr>
        <w:rPr>
          <w:lang w:val="en-GB"/>
        </w:rPr>
      </w:pPr>
    </w:p>
    <w:p w14:paraId="480051BD" w14:textId="78481228" w:rsidR="00CD7C4B" w:rsidRPr="001A11C3" w:rsidRDefault="00CD7C4B" w:rsidP="00CD7C4B">
      <w:pPr>
        <w:rPr>
          <w:b/>
          <w:bCs/>
          <w:lang w:val="en-GB"/>
        </w:rPr>
      </w:pPr>
      <w:r w:rsidRPr="001A11C3">
        <w:rPr>
          <w:b/>
          <w:bCs/>
          <w:lang w:val="en-GB"/>
        </w:rPr>
        <w:t>P. 8, l. 51-53 (TS18)</w:t>
      </w:r>
      <w:r w:rsidR="001A11C3" w:rsidRPr="001A11C3">
        <w:rPr>
          <w:b/>
          <w:bCs/>
          <w:lang w:val="en-GB"/>
        </w:rPr>
        <w:t xml:space="preserve"> (for information)</w:t>
      </w:r>
      <w:r w:rsidRPr="001A11C3">
        <w:rPr>
          <w:b/>
          <w:bCs/>
          <w:lang w:val="en-GB"/>
        </w:rPr>
        <w:t>:</w:t>
      </w:r>
    </w:p>
    <w:p w14:paraId="7FED88F4" w14:textId="56AC05BB" w:rsidR="001A11C3" w:rsidRDefault="001A11C3" w:rsidP="00CD7C4B">
      <w:pPr>
        <w:rPr>
          <w:lang w:val="en-GB"/>
        </w:rPr>
      </w:pPr>
    </w:p>
    <w:p w14:paraId="2064B1F9" w14:textId="335466C3" w:rsidR="001A11C3" w:rsidRDefault="001A11C3" w:rsidP="00CD7C4B">
      <w:pPr>
        <w:rPr>
          <w:lang w:val="en-GB"/>
        </w:rPr>
      </w:pPr>
      <w:r>
        <w:rPr>
          <w:lang w:val="en-GB"/>
        </w:rPr>
        <w:t>In the former proof-reading, the first sentence in this subsubsection should be altered. This is not the case anymore.</w:t>
      </w:r>
    </w:p>
    <w:p w14:paraId="47F716B7" w14:textId="77777777" w:rsidR="001A11C3" w:rsidRDefault="001A11C3">
      <w:pPr>
        <w:spacing w:line="240" w:lineRule="auto"/>
        <w:rPr>
          <w:lang w:val="en-GB"/>
        </w:rPr>
      </w:pPr>
      <w:r>
        <w:rPr>
          <w:lang w:val="en-GB"/>
        </w:rPr>
        <w:br w:type="page"/>
      </w:r>
    </w:p>
    <w:p w14:paraId="149F0375" w14:textId="66E0CFE2" w:rsidR="001A11C3" w:rsidRPr="004E1CBD" w:rsidRDefault="001A11C3" w:rsidP="00CD7C4B">
      <w:pPr>
        <w:rPr>
          <w:b/>
          <w:bCs/>
          <w:lang w:val="en-GB"/>
        </w:rPr>
      </w:pPr>
      <w:r w:rsidRPr="004E1CBD">
        <w:rPr>
          <w:b/>
          <w:bCs/>
          <w:lang w:val="en-GB"/>
        </w:rPr>
        <w:lastRenderedPageBreak/>
        <w:t>P. 10, l. 25-26 (TS20):</w:t>
      </w:r>
    </w:p>
    <w:p w14:paraId="5993FA73" w14:textId="1CFBF674" w:rsidR="001A11C3" w:rsidRDefault="001A11C3" w:rsidP="00CD7C4B">
      <w:pPr>
        <w:rPr>
          <w:lang w:val="en-GB"/>
        </w:rPr>
      </w:pPr>
    </w:p>
    <w:p w14:paraId="092A9078" w14:textId="2AC489E6" w:rsidR="001A11C3" w:rsidRDefault="001A11C3" w:rsidP="00CD7C4B">
      <w:pPr>
        <w:rPr>
          <w:lang w:val="en-GB"/>
        </w:rPr>
      </w:pPr>
      <w:r>
        <w:rPr>
          <w:lang w:val="en-GB"/>
        </w:rPr>
        <w:t>Change the sentence</w:t>
      </w:r>
    </w:p>
    <w:p w14:paraId="50EB09A8" w14:textId="63DE4859" w:rsidR="001A11C3" w:rsidRDefault="001A11C3" w:rsidP="00CD7C4B">
      <w:pPr>
        <w:rPr>
          <w:lang w:val="en-GB"/>
        </w:rPr>
      </w:pPr>
    </w:p>
    <w:p w14:paraId="618A61C3" w14:textId="0746E282" w:rsidR="001A11C3" w:rsidRDefault="001A11C3" w:rsidP="001A11C3">
      <w:pPr>
        <w:rPr>
          <w:lang w:val="en-GB"/>
        </w:rPr>
      </w:pPr>
      <w:bookmarkStart w:id="0" w:name="_Hlk91056563"/>
      <w:r>
        <w:rPr>
          <w:lang w:val="en-GB"/>
        </w:rPr>
        <w:t>“</w:t>
      </w:r>
      <w:r w:rsidRPr="001A11C3">
        <w:rPr>
          <w:lang w:val="en-GB"/>
        </w:rPr>
        <w:t>This example focuses on nitrate (NO</w:t>
      </w:r>
      <w:proofErr w:type="gramStart"/>
      <w:r>
        <w:rPr>
          <w:rFonts w:eastAsia="Verdana" w:cs="Verdana"/>
          <w:lang w:val="en-GB"/>
        </w:rPr>
        <w:t>_{</w:t>
      </w:r>
      <w:proofErr w:type="gramEnd"/>
      <w:r w:rsidRPr="001A11C3">
        <w:rPr>
          <w:lang w:val="en-GB"/>
        </w:rPr>
        <w:t>3</w:t>
      </w:r>
      <w:r w:rsidRPr="00672532">
        <w:rPr>
          <w:lang w:val="en-GB"/>
        </w:rPr>
        <w:t>}^{-})</w:t>
      </w:r>
      <w:r w:rsidRPr="00862FF2">
        <w:rPr>
          <w:lang w:val="en-GB"/>
        </w:rPr>
        <w:t xml:space="preserve">, a dominant dissolved N form in water </w:t>
      </w:r>
      <w:r w:rsidRPr="001A11C3">
        <w:rPr>
          <w:color w:val="FF0000"/>
          <w:lang w:val="en-GB"/>
        </w:rPr>
        <w:t xml:space="preserve">(https://criticalzone.org/shale-hills/data/datasets/) </w:t>
      </w:r>
      <w:r w:rsidRPr="00862FF2">
        <w:rPr>
          <w:lang w:val="en-GB"/>
        </w:rPr>
        <w:t>(Weitzman and Kaye, 2018).”</w:t>
      </w:r>
    </w:p>
    <w:bookmarkEnd w:id="0"/>
    <w:p w14:paraId="456C409C" w14:textId="64F78107" w:rsidR="001A11C3" w:rsidRDefault="001A11C3" w:rsidP="001A11C3">
      <w:pPr>
        <w:rPr>
          <w:lang w:val="en-GB"/>
        </w:rPr>
      </w:pPr>
    </w:p>
    <w:p w14:paraId="061DDA04" w14:textId="52F08D24" w:rsidR="001A11C3" w:rsidRDefault="001A11C3" w:rsidP="001A11C3">
      <w:pPr>
        <w:rPr>
          <w:lang w:val="en-GB"/>
        </w:rPr>
      </w:pPr>
      <w:r>
        <w:rPr>
          <w:lang w:val="en-GB"/>
        </w:rPr>
        <w:t>To</w:t>
      </w:r>
    </w:p>
    <w:p w14:paraId="716383E7" w14:textId="11C82F5B" w:rsidR="001A11C3" w:rsidRDefault="001A11C3" w:rsidP="001A11C3">
      <w:pPr>
        <w:rPr>
          <w:lang w:val="en-GB"/>
        </w:rPr>
      </w:pPr>
    </w:p>
    <w:p w14:paraId="04BB906A" w14:textId="4FA19DA9" w:rsidR="001A11C3" w:rsidRDefault="00862FF2" w:rsidP="001A11C3">
      <w:pPr>
        <w:rPr>
          <w:lang w:val="en-GB"/>
        </w:rPr>
      </w:pPr>
      <w:r w:rsidRPr="00862FF2">
        <w:rPr>
          <w:lang w:val="en-GB"/>
        </w:rPr>
        <w:t>“This example focuses on nitrate (NO</w:t>
      </w:r>
      <w:proofErr w:type="gramStart"/>
      <w:r w:rsidRPr="00862FF2">
        <w:rPr>
          <w:lang w:val="en-GB"/>
        </w:rPr>
        <w:t>_{</w:t>
      </w:r>
      <w:proofErr w:type="gramEnd"/>
      <w:r w:rsidRPr="00862FF2">
        <w:rPr>
          <w:lang w:val="en-GB"/>
        </w:rPr>
        <w:t>3}^{-}), a dominant dissolved N form in water (Weitzman and Kaye, 2018).”</w:t>
      </w:r>
    </w:p>
    <w:p w14:paraId="658237C0" w14:textId="77777777" w:rsidR="00862FF2" w:rsidRDefault="00862FF2" w:rsidP="001A11C3">
      <w:pPr>
        <w:rPr>
          <w:lang w:val="en-GB"/>
        </w:rPr>
      </w:pPr>
    </w:p>
    <w:p w14:paraId="5121CA6B" w14:textId="062A3F3B" w:rsidR="001A11C3" w:rsidRDefault="001A11C3" w:rsidP="001A11C3">
      <w:pPr>
        <w:rPr>
          <w:lang w:val="en-GB"/>
        </w:rPr>
      </w:pPr>
      <w:r w:rsidRPr="004E1CBD">
        <w:rPr>
          <w:u w:val="single"/>
          <w:lang w:val="en-GB"/>
        </w:rPr>
        <w:t>Explanation:</w:t>
      </w:r>
      <w:r>
        <w:rPr>
          <w:lang w:val="en-GB"/>
        </w:rPr>
        <w:t xml:space="preserve"> </w:t>
      </w:r>
      <w:r w:rsidRPr="001A11C3">
        <w:rPr>
          <w:lang w:val="en-GB"/>
        </w:rPr>
        <w:t>The URL has been deleted because it is in the "Data availability" section.</w:t>
      </w:r>
    </w:p>
    <w:p w14:paraId="1DC85DF4" w14:textId="2AC910DD" w:rsidR="00862FF2" w:rsidRDefault="00862FF2" w:rsidP="001A11C3">
      <w:pPr>
        <w:rPr>
          <w:lang w:val="en-GB"/>
        </w:rPr>
      </w:pPr>
    </w:p>
    <w:p w14:paraId="7E98C31A" w14:textId="758067E7" w:rsidR="00862FF2" w:rsidRPr="00862FF2" w:rsidRDefault="00862FF2" w:rsidP="001A11C3">
      <w:pPr>
        <w:rPr>
          <w:sz w:val="16"/>
          <w:szCs w:val="16"/>
          <w:lang w:val="en-GB"/>
        </w:rPr>
      </w:pPr>
      <w:r w:rsidRPr="00862FF2">
        <w:rPr>
          <w:sz w:val="16"/>
          <w:szCs w:val="16"/>
          <w:lang w:val="en-GB"/>
        </w:rPr>
        <w:t>Note: In the former proof-reading, more changes had been requested</w:t>
      </w:r>
      <w:r>
        <w:rPr>
          <w:sz w:val="16"/>
          <w:szCs w:val="16"/>
          <w:lang w:val="en-GB"/>
        </w:rPr>
        <w:t xml:space="preserve"> for this sentence</w:t>
      </w:r>
      <w:r w:rsidRPr="00862FF2">
        <w:rPr>
          <w:sz w:val="16"/>
          <w:szCs w:val="16"/>
          <w:lang w:val="en-GB"/>
        </w:rPr>
        <w:t>. This is not the case anymore.</w:t>
      </w:r>
    </w:p>
    <w:p w14:paraId="331D5285" w14:textId="06F39169" w:rsidR="004E1CBD" w:rsidRDefault="004E1CBD" w:rsidP="001A11C3">
      <w:pPr>
        <w:rPr>
          <w:lang w:val="en-GB"/>
        </w:rPr>
      </w:pPr>
    </w:p>
    <w:p w14:paraId="491E1B7F" w14:textId="153A0E3A" w:rsidR="004E1CBD" w:rsidRDefault="004E1CBD" w:rsidP="001A11C3">
      <w:pPr>
        <w:rPr>
          <w:lang w:val="en-GB"/>
        </w:rPr>
      </w:pPr>
      <w:r w:rsidRPr="004E1CBD">
        <w:rPr>
          <w:b/>
          <w:bCs/>
          <w:lang w:val="en-GB"/>
        </w:rPr>
        <w:t>P. 10, l. 34-35 (TS21):</w:t>
      </w:r>
    </w:p>
    <w:p w14:paraId="6F40729A" w14:textId="16796C3E" w:rsidR="004E1CBD" w:rsidRDefault="004E1CBD" w:rsidP="001A11C3">
      <w:pPr>
        <w:rPr>
          <w:lang w:val="en-GB"/>
        </w:rPr>
      </w:pPr>
    </w:p>
    <w:p w14:paraId="4B3A4863" w14:textId="56622638" w:rsidR="004E1CBD" w:rsidRDefault="004E1CBD" w:rsidP="001A11C3">
      <w:pPr>
        <w:rPr>
          <w:lang w:val="en-GB"/>
        </w:rPr>
      </w:pPr>
      <w:r>
        <w:rPr>
          <w:lang w:val="en-GB"/>
        </w:rPr>
        <w:t xml:space="preserve">Change </w:t>
      </w:r>
    </w:p>
    <w:p w14:paraId="0E6109A3" w14:textId="3BBB7D25" w:rsidR="004E1CBD" w:rsidRDefault="004E1CBD" w:rsidP="001A11C3">
      <w:pPr>
        <w:rPr>
          <w:lang w:val="en-GB"/>
        </w:rPr>
      </w:pPr>
    </w:p>
    <w:p w14:paraId="22BCC07F" w14:textId="21EED9FF" w:rsidR="004E1CBD" w:rsidRDefault="004E1CBD" w:rsidP="00672532">
      <w:pPr>
        <w:rPr>
          <w:lang w:val="en-GB"/>
        </w:rPr>
      </w:pPr>
      <w:r>
        <w:rPr>
          <w:lang w:val="en-GB"/>
        </w:rPr>
        <w:t>“</w:t>
      </w:r>
      <w:r w:rsidR="00672532" w:rsidRPr="00672532">
        <w:rPr>
          <w:lang w:val="en-GB"/>
        </w:rPr>
        <w:t>The soil N leaching process was represented using a</w:t>
      </w:r>
      <w:r w:rsidR="00672532">
        <w:rPr>
          <w:lang w:val="en-GB"/>
        </w:rPr>
        <w:t xml:space="preserve"> </w:t>
      </w:r>
      <w:r w:rsidR="00672532" w:rsidRPr="00672532">
        <w:rPr>
          <w:lang w:val="en-GB"/>
        </w:rPr>
        <w:t xml:space="preserve">lumped reaction </w:t>
      </w:r>
      <w:r w:rsidR="00672532" w:rsidRPr="00672532">
        <w:rPr>
          <w:color w:val="FF0000"/>
          <w:lang w:val="en-GB"/>
        </w:rPr>
        <w:t>that generates NO</w:t>
      </w:r>
      <w:proofErr w:type="gramStart"/>
      <w:r w:rsidR="00672532" w:rsidRPr="00672532">
        <w:rPr>
          <w:rFonts w:eastAsia="Verdana" w:cs="Verdana"/>
          <w:color w:val="FF0000"/>
          <w:lang w:val="en-GB"/>
        </w:rPr>
        <w:t>_{</w:t>
      </w:r>
      <w:proofErr w:type="gramEnd"/>
      <w:r w:rsidR="00672532" w:rsidRPr="00672532">
        <w:rPr>
          <w:color w:val="FF0000"/>
          <w:lang w:val="en-GB"/>
        </w:rPr>
        <w:t xml:space="preserve">3}^{-} </w:t>
      </w:r>
      <w:r w:rsidR="00672532" w:rsidRPr="00672532">
        <w:rPr>
          <w:lang w:val="en-GB"/>
        </w:rPr>
        <w:t>.</w:t>
      </w:r>
      <w:r w:rsidR="00672532">
        <w:rPr>
          <w:lang w:val="en-GB"/>
        </w:rPr>
        <w:t>”</w:t>
      </w:r>
    </w:p>
    <w:p w14:paraId="632DCB66" w14:textId="6EE0F7FF" w:rsidR="00672532" w:rsidRDefault="00672532" w:rsidP="00672532">
      <w:pPr>
        <w:rPr>
          <w:lang w:val="en-GB"/>
        </w:rPr>
      </w:pPr>
    </w:p>
    <w:p w14:paraId="4796D9B6" w14:textId="598E7566" w:rsidR="00672532" w:rsidRDefault="00672532" w:rsidP="00672532">
      <w:pPr>
        <w:rPr>
          <w:lang w:val="en-GB"/>
        </w:rPr>
      </w:pPr>
      <w:r>
        <w:rPr>
          <w:lang w:val="en-GB"/>
        </w:rPr>
        <w:t>To</w:t>
      </w:r>
    </w:p>
    <w:p w14:paraId="493AB713" w14:textId="6C8E38C1" w:rsidR="00672532" w:rsidRDefault="00672532" w:rsidP="00672532">
      <w:pPr>
        <w:rPr>
          <w:lang w:val="en-GB"/>
        </w:rPr>
      </w:pPr>
    </w:p>
    <w:p w14:paraId="272430B0" w14:textId="3B7E75D6" w:rsidR="00672532" w:rsidRDefault="00672532" w:rsidP="00672532">
      <w:pPr>
        <w:rPr>
          <w:lang w:val="en-GB"/>
        </w:rPr>
      </w:pPr>
      <w:r>
        <w:rPr>
          <w:lang w:val="en-GB"/>
        </w:rPr>
        <w:t>“</w:t>
      </w:r>
      <w:r w:rsidRPr="00672532">
        <w:rPr>
          <w:lang w:val="en-GB"/>
        </w:rPr>
        <w:t>The soil N leaching process was represented using a</w:t>
      </w:r>
      <w:r>
        <w:rPr>
          <w:lang w:val="en-GB"/>
        </w:rPr>
        <w:t xml:space="preserve"> </w:t>
      </w:r>
      <w:r w:rsidRPr="00672532">
        <w:rPr>
          <w:lang w:val="en-GB"/>
        </w:rPr>
        <w:t>lumped reaction</w:t>
      </w:r>
      <w:r>
        <w:rPr>
          <w:lang w:val="en-GB"/>
        </w:rPr>
        <w:t>.”</w:t>
      </w:r>
    </w:p>
    <w:p w14:paraId="7DC2F35B" w14:textId="3AFEE95D" w:rsidR="00672532" w:rsidRDefault="00672532" w:rsidP="00672532">
      <w:pPr>
        <w:rPr>
          <w:lang w:val="en-GB"/>
        </w:rPr>
      </w:pPr>
    </w:p>
    <w:p w14:paraId="604B5FA3" w14:textId="7D7B5FEA" w:rsidR="00672532" w:rsidRDefault="00672532" w:rsidP="00672532">
      <w:pPr>
        <w:rPr>
          <w:lang w:val="en-GB"/>
        </w:rPr>
      </w:pPr>
      <w:r w:rsidRPr="00672532">
        <w:rPr>
          <w:u w:val="single"/>
          <w:lang w:val="en-GB"/>
        </w:rPr>
        <w:t>Explanation:</w:t>
      </w:r>
      <w:r>
        <w:rPr>
          <w:lang w:val="en-GB"/>
        </w:rPr>
        <w:t xml:space="preserve"> </w:t>
      </w:r>
      <w:r w:rsidRPr="00672532">
        <w:rPr>
          <w:lang w:val="en-GB"/>
        </w:rPr>
        <w:t xml:space="preserve">This information "that generates NO3-" is repeated with the following sentence "that generates NO3-". </w:t>
      </w:r>
      <w:proofErr w:type="gramStart"/>
      <w:r w:rsidRPr="00672532">
        <w:rPr>
          <w:lang w:val="en-GB"/>
        </w:rPr>
        <w:t>So</w:t>
      </w:r>
      <w:proofErr w:type="gramEnd"/>
      <w:r w:rsidRPr="00672532">
        <w:rPr>
          <w:lang w:val="en-GB"/>
        </w:rPr>
        <w:t xml:space="preserve"> we deleted it for reducing redundance.</w:t>
      </w:r>
    </w:p>
    <w:p w14:paraId="011B97A9" w14:textId="1A95E76B" w:rsidR="00672532" w:rsidRDefault="00672532" w:rsidP="00672532">
      <w:pPr>
        <w:rPr>
          <w:lang w:val="en-GB"/>
        </w:rPr>
      </w:pPr>
    </w:p>
    <w:p w14:paraId="585EE842" w14:textId="31DB64BD" w:rsidR="00672532" w:rsidRDefault="00672532" w:rsidP="00672532">
      <w:pPr>
        <w:rPr>
          <w:lang w:val="en-GB"/>
        </w:rPr>
      </w:pPr>
      <w:r w:rsidRPr="00374BD5">
        <w:rPr>
          <w:b/>
          <w:bCs/>
          <w:lang w:val="en-GB"/>
        </w:rPr>
        <w:t>P. 10, l. 44-46 (TS22):</w:t>
      </w:r>
      <w:r>
        <w:rPr>
          <w:lang w:val="en-GB"/>
        </w:rPr>
        <w:br/>
      </w:r>
      <w:r>
        <w:rPr>
          <w:lang w:val="en-GB"/>
        </w:rPr>
        <w:br/>
        <w:t>Change</w:t>
      </w:r>
    </w:p>
    <w:p w14:paraId="48B46DFE" w14:textId="4CEC801D" w:rsidR="00672532" w:rsidRDefault="00672532" w:rsidP="00672532">
      <w:pPr>
        <w:rPr>
          <w:lang w:val="en-GB"/>
        </w:rPr>
      </w:pPr>
    </w:p>
    <w:p w14:paraId="045A62A1" w14:textId="77777777" w:rsidR="00672532" w:rsidRPr="00672532" w:rsidRDefault="00672532" w:rsidP="00672532">
      <w:pPr>
        <w:rPr>
          <w:lang w:val="en-GB"/>
        </w:rPr>
      </w:pPr>
      <w:r>
        <w:rPr>
          <w:lang w:val="en-GB"/>
        </w:rPr>
        <w:t xml:space="preserve">“… </w:t>
      </w:r>
      <w:r w:rsidRPr="00672532">
        <w:rPr>
          <w:lang w:val="en-GB"/>
        </w:rPr>
        <w:t>surface area that represents the contact area between substrates</w:t>
      </w:r>
    </w:p>
    <w:p w14:paraId="27FBC662" w14:textId="4218492B" w:rsidR="00672532" w:rsidRDefault="00672532" w:rsidP="00672532">
      <w:pPr>
        <w:rPr>
          <w:lang w:val="en-GB"/>
        </w:rPr>
      </w:pPr>
      <w:r w:rsidRPr="00672532">
        <w:rPr>
          <w:lang w:val="en-GB"/>
        </w:rPr>
        <w:t xml:space="preserve">and N-transforming microbe </w:t>
      </w:r>
      <w:r w:rsidRPr="00672532">
        <w:rPr>
          <w:color w:val="FF0000"/>
          <w:lang w:val="en-GB"/>
        </w:rPr>
        <w:t>and f(T) and f(S_{w}) are soil temperature (Eq. 8) and soil moisture (Eq. 9) functions, respectively.</w:t>
      </w:r>
      <w:r>
        <w:rPr>
          <w:lang w:val="en-GB"/>
        </w:rPr>
        <w:t>”</w:t>
      </w:r>
    </w:p>
    <w:p w14:paraId="38BBBBB5" w14:textId="151CD45E" w:rsidR="00672532" w:rsidRDefault="00672532" w:rsidP="00672532">
      <w:pPr>
        <w:rPr>
          <w:lang w:val="en-GB"/>
        </w:rPr>
      </w:pPr>
    </w:p>
    <w:p w14:paraId="0E0BC3D0" w14:textId="3C43692B" w:rsidR="00672532" w:rsidRDefault="00672532" w:rsidP="00672532">
      <w:pPr>
        <w:rPr>
          <w:lang w:val="en-GB"/>
        </w:rPr>
      </w:pPr>
      <w:r>
        <w:rPr>
          <w:lang w:val="en-GB"/>
        </w:rPr>
        <w:t>To</w:t>
      </w:r>
    </w:p>
    <w:p w14:paraId="0126691F" w14:textId="399B7D37" w:rsidR="00672532" w:rsidRDefault="00672532" w:rsidP="00672532">
      <w:pPr>
        <w:rPr>
          <w:lang w:val="en-GB"/>
        </w:rPr>
      </w:pPr>
    </w:p>
    <w:p w14:paraId="78C40D73" w14:textId="2D5CBA7F" w:rsidR="00672532" w:rsidRPr="00672532" w:rsidRDefault="00672532" w:rsidP="00672532">
      <w:pPr>
        <w:rPr>
          <w:lang w:val="en-GB"/>
        </w:rPr>
      </w:pPr>
      <w:r>
        <w:rPr>
          <w:lang w:val="en-GB"/>
        </w:rPr>
        <w:t xml:space="preserve">“… </w:t>
      </w:r>
      <w:r w:rsidRPr="00672532">
        <w:rPr>
          <w:lang w:val="en-GB"/>
        </w:rPr>
        <w:t>surface area that represents the contact area between substrates</w:t>
      </w:r>
    </w:p>
    <w:p w14:paraId="1444FA27" w14:textId="3063CD1F" w:rsidR="00672532" w:rsidRDefault="00672532" w:rsidP="00672532">
      <w:pPr>
        <w:rPr>
          <w:lang w:val="en-GB"/>
        </w:rPr>
      </w:pPr>
      <w:r w:rsidRPr="00672532">
        <w:rPr>
          <w:lang w:val="en-GB"/>
        </w:rPr>
        <w:t>and N-transforming microbe</w:t>
      </w:r>
      <w:r>
        <w:rPr>
          <w:lang w:val="en-GB"/>
        </w:rPr>
        <w:t>.</w:t>
      </w:r>
    </w:p>
    <w:p w14:paraId="7FC0F746" w14:textId="28DB308B" w:rsidR="00672532" w:rsidRDefault="00672532" w:rsidP="00672532">
      <w:pPr>
        <w:rPr>
          <w:lang w:val="en-GB"/>
        </w:rPr>
      </w:pPr>
    </w:p>
    <w:p w14:paraId="43A69002" w14:textId="1C141BF7" w:rsidR="00D00ED9" w:rsidRDefault="00672532" w:rsidP="00862FF2">
      <w:pPr>
        <w:rPr>
          <w:lang w:val="en-GB"/>
        </w:rPr>
      </w:pPr>
      <w:r w:rsidRPr="00374BD5">
        <w:rPr>
          <w:u w:val="single"/>
          <w:lang w:val="en-GB"/>
        </w:rPr>
        <w:t>Explanation:</w:t>
      </w:r>
      <w:r>
        <w:rPr>
          <w:lang w:val="en-GB"/>
        </w:rPr>
        <w:t xml:space="preserve"> </w:t>
      </w:r>
      <w:r w:rsidR="00374BD5" w:rsidRPr="00374BD5">
        <w:rPr>
          <w:lang w:val="en-GB"/>
        </w:rPr>
        <w:t>This information here is redundant. We have introduced f(T) and f(</w:t>
      </w:r>
      <w:proofErr w:type="spellStart"/>
      <w:r w:rsidR="00374BD5" w:rsidRPr="00374BD5">
        <w:rPr>
          <w:lang w:val="en-GB"/>
        </w:rPr>
        <w:t>Sw</w:t>
      </w:r>
      <w:proofErr w:type="spellEnd"/>
      <w:r w:rsidR="00374BD5" w:rsidRPr="00374BD5">
        <w:rPr>
          <w:lang w:val="en-GB"/>
        </w:rPr>
        <w:t>) earlier in the section of 3.3.2 Reaction kinetics in natural soils</w:t>
      </w:r>
      <w:r w:rsidR="00374BD5">
        <w:rPr>
          <w:lang w:val="en-GB"/>
        </w:rPr>
        <w:t>.</w:t>
      </w:r>
    </w:p>
    <w:p w14:paraId="7BF932A0" w14:textId="77777777" w:rsidR="00862FF2" w:rsidRDefault="00862FF2" w:rsidP="00862FF2">
      <w:pPr>
        <w:rPr>
          <w:lang w:val="en-GB"/>
        </w:rPr>
      </w:pPr>
    </w:p>
    <w:p w14:paraId="2C0BEB4D" w14:textId="2A623C3E" w:rsidR="00672532" w:rsidRPr="00D00ED9" w:rsidRDefault="00D00ED9" w:rsidP="00672532">
      <w:pPr>
        <w:rPr>
          <w:b/>
          <w:bCs/>
          <w:lang w:val="en-GB"/>
        </w:rPr>
      </w:pPr>
      <w:r w:rsidRPr="00D00ED9">
        <w:rPr>
          <w:b/>
          <w:bCs/>
          <w:lang w:val="en-GB"/>
        </w:rPr>
        <w:t>P. 10, l. 52-53 (TS23):</w:t>
      </w:r>
    </w:p>
    <w:p w14:paraId="15ADD936" w14:textId="4972B96B" w:rsidR="00D00ED9" w:rsidRDefault="00D00ED9" w:rsidP="00672532">
      <w:pPr>
        <w:rPr>
          <w:lang w:val="en-GB"/>
        </w:rPr>
      </w:pPr>
    </w:p>
    <w:p w14:paraId="51401EAD" w14:textId="1384B540" w:rsidR="00D00ED9" w:rsidRDefault="00D00ED9" w:rsidP="00672532">
      <w:pPr>
        <w:rPr>
          <w:lang w:val="en-GB"/>
        </w:rPr>
      </w:pPr>
      <w:r>
        <w:rPr>
          <w:lang w:val="en-GB"/>
        </w:rPr>
        <w:t>Remove “(Di Capua et al., 2019)”</w:t>
      </w:r>
    </w:p>
    <w:p w14:paraId="24E02C06" w14:textId="4705A0AB" w:rsidR="00D00ED9" w:rsidRDefault="00D00ED9" w:rsidP="00672532">
      <w:pPr>
        <w:rPr>
          <w:lang w:val="en-GB"/>
        </w:rPr>
      </w:pPr>
    </w:p>
    <w:p w14:paraId="3DF1ACB1" w14:textId="652A1A56" w:rsidR="00D00ED9" w:rsidRDefault="00D00ED9" w:rsidP="00672532">
      <w:pPr>
        <w:rPr>
          <w:lang w:val="en-GB"/>
        </w:rPr>
      </w:pPr>
      <w:r w:rsidRPr="00D00ED9">
        <w:rPr>
          <w:u w:val="single"/>
          <w:lang w:val="en-GB"/>
        </w:rPr>
        <w:t>Explanation:</w:t>
      </w:r>
      <w:r>
        <w:rPr>
          <w:lang w:val="en-GB"/>
        </w:rPr>
        <w:t xml:space="preserve"> T</w:t>
      </w:r>
      <w:r w:rsidRPr="00D00ED9">
        <w:rPr>
          <w:lang w:val="en-GB"/>
        </w:rPr>
        <w:t>he original references are too many and some are redundant information. The deleted ones are all redundant references with similar info with others in the list</w:t>
      </w:r>
    </w:p>
    <w:p w14:paraId="1B413707" w14:textId="2FE8BC98" w:rsidR="00D00ED9" w:rsidRDefault="00D00ED9" w:rsidP="00672532">
      <w:pPr>
        <w:rPr>
          <w:lang w:val="en-GB"/>
        </w:rPr>
      </w:pPr>
    </w:p>
    <w:p w14:paraId="0E97DDC7" w14:textId="445DE8ED" w:rsidR="00D00ED9" w:rsidRPr="002120BC" w:rsidRDefault="00D00ED9" w:rsidP="00672532">
      <w:pPr>
        <w:rPr>
          <w:b/>
          <w:bCs/>
          <w:lang w:val="en-GB"/>
        </w:rPr>
      </w:pPr>
      <w:r w:rsidRPr="002120BC">
        <w:rPr>
          <w:b/>
          <w:bCs/>
          <w:lang w:val="en-GB"/>
        </w:rPr>
        <w:t>P. 14, caption of Fig. 11 (TS26):</w:t>
      </w:r>
    </w:p>
    <w:p w14:paraId="61BDA27D" w14:textId="430F7FCF" w:rsidR="00D00ED9" w:rsidRDefault="00D00ED9" w:rsidP="00672532">
      <w:pPr>
        <w:rPr>
          <w:lang w:val="en-GB"/>
        </w:rPr>
      </w:pPr>
    </w:p>
    <w:p w14:paraId="44A6FF57" w14:textId="16101CFF" w:rsidR="00D00ED9" w:rsidRDefault="00D00ED9" w:rsidP="00672532">
      <w:pPr>
        <w:rPr>
          <w:lang w:val="en-GB"/>
        </w:rPr>
      </w:pPr>
      <w:r>
        <w:rPr>
          <w:lang w:val="en-GB"/>
        </w:rPr>
        <w:t>Change</w:t>
      </w:r>
    </w:p>
    <w:p w14:paraId="03352BFF" w14:textId="29E58272" w:rsidR="00D00ED9" w:rsidRDefault="00D00ED9" w:rsidP="00672532">
      <w:pPr>
        <w:rPr>
          <w:lang w:val="en-GB"/>
        </w:rPr>
      </w:pPr>
    </w:p>
    <w:p w14:paraId="64CA1AB8" w14:textId="221F528B" w:rsidR="00D00ED9" w:rsidRDefault="00D00ED9" w:rsidP="00D00ED9">
      <w:pPr>
        <w:rPr>
          <w:lang w:val="en-GB"/>
        </w:rPr>
      </w:pPr>
      <w:r>
        <w:rPr>
          <w:lang w:val="en-GB"/>
        </w:rPr>
        <w:t xml:space="preserve">“… </w:t>
      </w:r>
      <w:r w:rsidRPr="00D00ED9">
        <w:rPr>
          <w:lang w:val="en-GB"/>
        </w:rPr>
        <w:t>uplands, resulting</w:t>
      </w:r>
      <w:r>
        <w:rPr>
          <w:lang w:val="en-GB"/>
        </w:rPr>
        <w:t xml:space="preserve"> </w:t>
      </w:r>
      <w:r w:rsidRPr="00D00ED9">
        <w:rPr>
          <w:lang w:val="en-GB"/>
        </w:rPr>
        <w:t>in a dilution C–Q pattern (modified from Wen et al., 2020).</w:t>
      </w:r>
      <w:r>
        <w:rPr>
          <w:lang w:val="en-GB"/>
        </w:rPr>
        <w:t>”</w:t>
      </w:r>
    </w:p>
    <w:p w14:paraId="26AE5C8A" w14:textId="0A20DCE6" w:rsidR="00D00ED9" w:rsidRDefault="00D00ED9" w:rsidP="00D00ED9">
      <w:pPr>
        <w:rPr>
          <w:lang w:val="en-GB"/>
        </w:rPr>
      </w:pPr>
    </w:p>
    <w:p w14:paraId="29C710F7" w14:textId="01818E56" w:rsidR="00D00ED9" w:rsidRDefault="00D00ED9" w:rsidP="00D00ED9">
      <w:pPr>
        <w:rPr>
          <w:lang w:val="en-GB"/>
        </w:rPr>
      </w:pPr>
      <w:r>
        <w:rPr>
          <w:lang w:val="en-GB"/>
        </w:rPr>
        <w:t>To</w:t>
      </w:r>
    </w:p>
    <w:p w14:paraId="623E2F57" w14:textId="06AAFBFF" w:rsidR="00D00ED9" w:rsidRDefault="00D00ED9" w:rsidP="00D00ED9">
      <w:pPr>
        <w:rPr>
          <w:lang w:val="en-GB"/>
        </w:rPr>
      </w:pPr>
    </w:p>
    <w:p w14:paraId="689206FA" w14:textId="7A073FF4" w:rsidR="00D00ED9" w:rsidRDefault="00D00ED9" w:rsidP="00D00ED9">
      <w:pPr>
        <w:rPr>
          <w:lang w:val="en-GB"/>
        </w:rPr>
      </w:pPr>
      <w:r w:rsidRPr="00D00ED9">
        <w:rPr>
          <w:lang w:val="en-GB"/>
        </w:rPr>
        <w:t>“… uplands, resulting in a dilution C–Q pattern</w:t>
      </w:r>
      <w:r>
        <w:rPr>
          <w:lang w:val="en-GB"/>
        </w:rPr>
        <w:t xml:space="preserve"> </w:t>
      </w:r>
      <w:r w:rsidRPr="003D6C99">
        <w:rPr>
          <w:color w:val="FF0000"/>
          <w:lang w:val="en-GB"/>
        </w:rPr>
        <w:t xml:space="preserve">at high discharge </w:t>
      </w:r>
      <w:r w:rsidRPr="00D00ED9">
        <w:rPr>
          <w:lang w:val="en-GB"/>
        </w:rPr>
        <w:t>(modified from Wen et al., 2020).”</w:t>
      </w:r>
    </w:p>
    <w:p w14:paraId="032D6D41" w14:textId="00C5029A" w:rsidR="003D6C99" w:rsidRDefault="003D6C99" w:rsidP="00D00ED9">
      <w:pPr>
        <w:rPr>
          <w:lang w:val="en-GB"/>
        </w:rPr>
      </w:pPr>
    </w:p>
    <w:p w14:paraId="210172F7" w14:textId="1B2F8041" w:rsidR="003D6C99" w:rsidRDefault="003D6C99" w:rsidP="003D6C99">
      <w:pPr>
        <w:rPr>
          <w:lang w:val="en-GB"/>
        </w:rPr>
      </w:pPr>
      <w:r w:rsidRPr="002120BC">
        <w:rPr>
          <w:u w:val="single"/>
          <w:lang w:val="en-GB"/>
        </w:rPr>
        <w:t>Explanation:</w:t>
      </w:r>
      <w:r>
        <w:rPr>
          <w:lang w:val="en-GB"/>
        </w:rPr>
        <w:t xml:space="preserve"> </w:t>
      </w:r>
      <w:r w:rsidRPr="003D6C99">
        <w:rPr>
          <w:lang w:val="en-GB"/>
        </w:rPr>
        <w:t>It is a more</w:t>
      </w:r>
      <w:r>
        <w:rPr>
          <w:lang w:val="en-GB"/>
        </w:rPr>
        <w:t xml:space="preserve"> </w:t>
      </w:r>
      <w:r w:rsidRPr="003D6C99">
        <w:rPr>
          <w:lang w:val="en-GB"/>
        </w:rPr>
        <w:t>accurate</w:t>
      </w:r>
      <w:r>
        <w:rPr>
          <w:lang w:val="en-GB"/>
        </w:rPr>
        <w:t xml:space="preserve"> </w:t>
      </w:r>
      <w:r w:rsidRPr="003D6C99">
        <w:rPr>
          <w:lang w:val="en-GB"/>
        </w:rPr>
        <w:t>description.</w:t>
      </w:r>
    </w:p>
    <w:p w14:paraId="27377421" w14:textId="156EEEEE" w:rsidR="00D00ED9" w:rsidRDefault="00D00ED9" w:rsidP="00672532">
      <w:pPr>
        <w:rPr>
          <w:lang w:val="en-GB"/>
        </w:rPr>
      </w:pPr>
    </w:p>
    <w:p w14:paraId="5BD0EB3D" w14:textId="77777777" w:rsidR="00D00ED9" w:rsidRDefault="00D00ED9" w:rsidP="00672532">
      <w:pPr>
        <w:rPr>
          <w:lang w:val="en-GB"/>
        </w:rPr>
      </w:pPr>
    </w:p>
    <w:p w14:paraId="1D1F6E3E" w14:textId="353D69EF" w:rsidR="00672532" w:rsidRPr="004E1CBD" w:rsidRDefault="00672532" w:rsidP="00672532">
      <w:pPr>
        <w:rPr>
          <w:lang w:val="en-GB"/>
        </w:rPr>
      </w:pPr>
    </w:p>
    <w:p w14:paraId="3AF4AD92" w14:textId="57B38352" w:rsidR="001A11C3" w:rsidRDefault="001A11C3" w:rsidP="001A11C3">
      <w:pPr>
        <w:rPr>
          <w:lang w:val="en-GB"/>
        </w:rPr>
      </w:pPr>
    </w:p>
    <w:p w14:paraId="1CC1B875" w14:textId="77777777" w:rsidR="001A11C3" w:rsidRDefault="001A11C3" w:rsidP="001A11C3">
      <w:pPr>
        <w:rPr>
          <w:lang w:val="en-GB"/>
        </w:rPr>
      </w:pPr>
    </w:p>
    <w:p w14:paraId="47CD620B" w14:textId="77777777" w:rsidR="001A11C3" w:rsidRDefault="001A11C3" w:rsidP="001A11C3">
      <w:pPr>
        <w:rPr>
          <w:lang w:val="en-GB"/>
        </w:rPr>
      </w:pPr>
    </w:p>
    <w:p w14:paraId="373B5125" w14:textId="79A4BC79" w:rsidR="001A11C3" w:rsidRDefault="001A11C3" w:rsidP="001A11C3">
      <w:pPr>
        <w:rPr>
          <w:lang w:val="en-GB"/>
        </w:rPr>
      </w:pPr>
    </w:p>
    <w:p w14:paraId="3FDF6B76" w14:textId="77777777" w:rsidR="001A11C3" w:rsidRDefault="001A11C3" w:rsidP="001A11C3">
      <w:pPr>
        <w:rPr>
          <w:lang w:val="en-GB"/>
        </w:rPr>
      </w:pPr>
    </w:p>
    <w:p w14:paraId="61F912CE" w14:textId="2B535136" w:rsidR="00CD7C4B" w:rsidRDefault="00CD7C4B" w:rsidP="00CD7C4B">
      <w:pPr>
        <w:rPr>
          <w:lang w:val="en-GB"/>
        </w:rPr>
      </w:pPr>
    </w:p>
    <w:p w14:paraId="365F5F6E" w14:textId="77777777" w:rsidR="00CD7C4B" w:rsidRDefault="00CD7C4B" w:rsidP="00CD7C4B">
      <w:pPr>
        <w:rPr>
          <w:lang w:val="en-GB"/>
        </w:rPr>
      </w:pPr>
    </w:p>
    <w:p w14:paraId="28F0D708" w14:textId="3A761803" w:rsidR="00CD7C4B" w:rsidRDefault="00CD7C4B" w:rsidP="00F47030">
      <w:pPr>
        <w:rPr>
          <w:lang w:val="en-GB"/>
        </w:rPr>
      </w:pPr>
    </w:p>
    <w:p w14:paraId="5F83F737" w14:textId="77777777" w:rsidR="00CD7C4B" w:rsidRPr="00C601AC" w:rsidRDefault="00CD7C4B" w:rsidP="00F47030">
      <w:pPr>
        <w:rPr>
          <w:lang w:val="en-GB"/>
        </w:rPr>
      </w:pPr>
    </w:p>
    <w:p w14:paraId="6968B221" w14:textId="708699CA" w:rsidR="00D66147" w:rsidRPr="00C601AC" w:rsidRDefault="00D66147" w:rsidP="00F47030">
      <w:pPr>
        <w:rPr>
          <w:lang w:val="en-GB"/>
        </w:rPr>
      </w:pPr>
    </w:p>
    <w:p w14:paraId="76C6D99C" w14:textId="77777777" w:rsidR="00D66147" w:rsidRPr="00C601AC" w:rsidRDefault="00D66147" w:rsidP="00F47030">
      <w:pPr>
        <w:rPr>
          <w:lang w:val="en-GB"/>
        </w:rPr>
      </w:pPr>
    </w:p>
    <w:sectPr w:rsidR="00D66147" w:rsidRPr="00C601AC"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E0F8" w14:textId="77777777" w:rsidR="00551D8E" w:rsidRDefault="00551D8E">
      <w:r>
        <w:separator/>
      </w:r>
    </w:p>
  </w:endnote>
  <w:endnote w:type="continuationSeparator" w:id="0">
    <w:p w14:paraId="292BF6EA" w14:textId="77777777" w:rsidR="00551D8E" w:rsidRDefault="0055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7D208692" w14:textId="77777777" w:rsidTr="001B5B83">
      <w:tc>
        <w:tcPr>
          <w:tcW w:w="2694" w:type="dxa"/>
          <w:shd w:val="clear" w:color="auto" w:fill="auto"/>
        </w:tcPr>
        <w:p w14:paraId="4CE4D6B9"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020E6462"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7D2DA9A9"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5BD2C316"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3F931C27" w14:textId="77777777" w:rsidR="00921B4E" w:rsidRPr="009C456F" w:rsidRDefault="00921B4E" w:rsidP="007A4B95">
          <w:pPr>
            <w:pStyle w:val="Footer"/>
            <w:spacing w:line="180" w:lineRule="atLeast"/>
            <w:rPr>
              <w:color w:val="999999"/>
              <w:sz w:val="13"/>
              <w:szCs w:val="13"/>
            </w:rPr>
          </w:pPr>
        </w:p>
        <w:p w14:paraId="09ABD2FF" w14:textId="77777777" w:rsidR="00921B4E" w:rsidRPr="009C456F" w:rsidRDefault="00921B4E" w:rsidP="007A4B95">
          <w:pPr>
            <w:pStyle w:val="Footer"/>
            <w:spacing w:line="180" w:lineRule="atLeast"/>
            <w:rPr>
              <w:color w:val="999999"/>
              <w:sz w:val="13"/>
              <w:szCs w:val="13"/>
            </w:rPr>
          </w:pPr>
          <w:r w:rsidRPr="009C456F">
            <w:rPr>
              <w:color w:val="999999"/>
              <w:sz w:val="13"/>
              <w:szCs w:val="13"/>
            </w:rPr>
            <w:t xml:space="preserve">Managing </w:t>
          </w:r>
          <w:proofErr w:type="spellStart"/>
          <w:r w:rsidRPr="009C456F">
            <w:rPr>
              <w:color w:val="999999"/>
              <w:sz w:val="13"/>
              <w:szCs w:val="13"/>
            </w:rPr>
            <w:t>Director</w:t>
          </w:r>
          <w:proofErr w:type="spellEnd"/>
        </w:p>
        <w:p w14:paraId="1FCA3769"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2BBC8885"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7ACE13D4"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4EDBB116" w14:textId="77777777" w:rsidR="00921B4E" w:rsidRPr="009C456F" w:rsidRDefault="00921B4E" w:rsidP="007A4B95">
          <w:pPr>
            <w:pStyle w:val="Footer"/>
            <w:spacing w:line="180" w:lineRule="atLeast"/>
            <w:rPr>
              <w:color w:val="999999"/>
              <w:sz w:val="13"/>
              <w:szCs w:val="13"/>
            </w:rPr>
          </w:pPr>
          <w:bookmarkStart w:id="1" w:name="OLE_LINK1"/>
          <w:bookmarkStart w:id="2" w:name="OLE_LINK2"/>
          <w:r w:rsidRPr="009C456F">
            <w:rPr>
              <w:color w:val="999999"/>
              <w:sz w:val="13"/>
              <w:szCs w:val="13"/>
            </w:rPr>
            <w:t>http://publications.copernicus.org</w:t>
          </w:r>
        </w:p>
        <w:bookmarkEnd w:id="1"/>
        <w:bookmarkEnd w:id="2"/>
        <w:p w14:paraId="5D25899C"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041CFFBD"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678BB5DF"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75CD1F66"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593A81C4"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Based</w:t>
          </w:r>
          <w:proofErr w:type="spellEnd"/>
          <w:r w:rsidRPr="009C456F">
            <w:rPr>
              <w:color w:val="999999"/>
              <w:sz w:val="13"/>
              <w:szCs w:val="13"/>
            </w:rPr>
            <w:t xml:space="preserve"> in Göttingen</w:t>
          </w:r>
        </w:p>
        <w:p w14:paraId="349123D4"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3F185DDF"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24D61665"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Tax</w:t>
          </w:r>
          <w:proofErr w:type="spellEnd"/>
          <w:r w:rsidRPr="009C456F">
            <w:rPr>
              <w:color w:val="999999"/>
              <w:sz w:val="13"/>
              <w:szCs w:val="13"/>
            </w:rPr>
            <w:t xml:space="preserve"> Office FA Göttingen</w:t>
          </w:r>
        </w:p>
        <w:p w14:paraId="4425E720"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USt-IdNr</w:t>
          </w:r>
          <w:proofErr w:type="spellEnd"/>
          <w:r w:rsidRPr="009C456F">
            <w:rPr>
              <w:color w:val="999999"/>
              <w:sz w:val="13"/>
              <w:szCs w:val="13"/>
            </w:rPr>
            <w:t>. DE216566440</w:t>
          </w:r>
        </w:p>
      </w:tc>
    </w:tr>
  </w:tbl>
  <w:p w14:paraId="63D787F9"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438B" w14:textId="77777777" w:rsidR="00551D8E" w:rsidRDefault="00551D8E">
      <w:r>
        <w:separator/>
      </w:r>
    </w:p>
  </w:footnote>
  <w:footnote w:type="continuationSeparator" w:id="0">
    <w:p w14:paraId="2CF49DB6" w14:textId="77777777" w:rsidR="00551D8E" w:rsidRDefault="0055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9DDA"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6A07676E" wp14:editId="3917C49F">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5FDEE38C" wp14:editId="04CC5F42">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55305"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r w:rsidR="00551D8E">
                            <w:fldChar w:fldCharType="begin"/>
                          </w:r>
                          <w:r w:rsidR="00551D8E">
                            <w:instrText xml:space="preserve"> NUMPAGES  \* Arabic  \* MERGEFORMAT </w:instrText>
                          </w:r>
                          <w:r w:rsidR="00551D8E">
                            <w:fldChar w:fldCharType="separate"/>
                          </w:r>
                          <w:r w:rsidR="001B5B83">
                            <w:rPr>
                              <w:noProof/>
                            </w:rPr>
                            <w:t>1</w:t>
                          </w:r>
                          <w:r w:rsidR="00551D8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EE38C"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" stroked="f">
              <v:textbox inset="0,0,0,0">
                <w:txbxContent>
                  <w:p w14:paraId="2EA55305"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r w:rsidR="00551D8E">
                      <w:fldChar w:fldCharType="begin"/>
                    </w:r>
                    <w:r w:rsidR="00551D8E">
                      <w:instrText xml:space="preserve"> NUMPAGES  \* Arabic  \* MERGEFORMAT </w:instrText>
                    </w:r>
                    <w:r w:rsidR="00551D8E">
                      <w:fldChar w:fldCharType="separate"/>
                    </w:r>
                    <w:r w:rsidR="001B5B83">
                      <w:rPr>
                        <w:noProof/>
                      </w:rPr>
                      <w:t>1</w:t>
                    </w:r>
                    <w:r w:rsidR="00551D8E">
                      <w:rPr>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6AE7"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2F6F21F2" wp14:editId="557618E1">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4607E7ED" w14:textId="77777777" w:rsidR="004A3B6F" w:rsidRDefault="004A3B6F">
    <w:pPr>
      <w:pStyle w:val="Header"/>
    </w:pPr>
  </w:p>
  <w:p w14:paraId="385937EE" w14:textId="77777777" w:rsidR="004A3B6F" w:rsidRDefault="004A3B6F">
    <w:pPr>
      <w:pStyle w:val="Header"/>
    </w:pPr>
  </w:p>
  <w:p w14:paraId="51C36E37" w14:textId="77777777" w:rsidR="004A3B6F" w:rsidRDefault="004A3B6F">
    <w:pPr>
      <w:pStyle w:val="Header"/>
    </w:pPr>
  </w:p>
  <w:p w14:paraId="51681C21"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74541"/>
    <w:multiLevelType w:val="hybridMultilevel"/>
    <w:tmpl w:val="051C7F2E"/>
    <w:lvl w:ilvl="0" w:tplc="EF96D788">
      <w:start w:val="16"/>
      <w:numFmt w:val="bullet"/>
      <w:lvlText w:val="-"/>
      <w:lvlJc w:val="left"/>
      <w:pPr>
        <w:ind w:left="1780" w:hanging="360"/>
      </w:pPr>
      <w:rPr>
        <w:rFonts w:ascii="Verdana" w:eastAsia="Times New Roman" w:hAnsi="Verdana" w:cs="Times New Roman"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1"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1E"/>
    <w:rsid w:val="00002EA0"/>
    <w:rsid w:val="00006BD1"/>
    <w:rsid w:val="00016A0D"/>
    <w:rsid w:val="0004043C"/>
    <w:rsid w:val="00041F09"/>
    <w:rsid w:val="0005089E"/>
    <w:rsid w:val="00096859"/>
    <w:rsid w:val="000A4407"/>
    <w:rsid w:val="00166591"/>
    <w:rsid w:val="00196F3C"/>
    <w:rsid w:val="001A11C3"/>
    <w:rsid w:val="001B5B83"/>
    <w:rsid w:val="001B6454"/>
    <w:rsid w:val="002120BC"/>
    <w:rsid w:val="002222B6"/>
    <w:rsid w:val="00236CBF"/>
    <w:rsid w:val="0024335E"/>
    <w:rsid w:val="00250C52"/>
    <w:rsid w:val="0026391B"/>
    <w:rsid w:val="00301233"/>
    <w:rsid w:val="00311D44"/>
    <w:rsid w:val="00366CB7"/>
    <w:rsid w:val="00370C22"/>
    <w:rsid w:val="00371BC1"/>
    <w:rsid w:val="00373971"/>
    <w:rsid w:val="00374BD5"/>
    <w:rsid w:val="003863C2"/>
    <w:rsid w:val="003B6168"/>
    <w:rsid w:val="003C20CD"/>
    <w:rsid w:val="003C4A59"/>
    <w:rsid w:val="003D6C99"/>
    <w:rsid w:val="003E1C91"/>
    <w:rsid w:val="003F075A"/>
    <w:rsid w:val="00434DAF"/>
    <w:rsid w:val="004351CC"/>
    <w:rsid w:val="00443B33"/>
    <w:rsid w:val="00451E6F"/>
    <w:rsid w:val="004678F0"/>
    <w:rsid w:val="004768CF"/>
    <w:rsid w:val="00485B5A"/>
    <w:rsid w:val="00487496"/>
    <w:rsid w:val="00491502"/>
    <w:rsid w:val="0049716F"/>
    <w:rsid w:val="004A3B6F"/>
    <w:rsid w:val="004E1CBD"/>
    <w:rsid w:val="004E57C3"/>
    <w:rsid w:val="0050624F"/>
    <w:rsid w:val="0052656B"/>
    <w:rsid w:val="00533DF1"/>
    <w:rsid w:val="00551D8E"/>
    <w:rsid w:val="005617AB"/>
    <w:rsid w:val="00587AAC"/>
    <w:rsid w:val="005B4DCB"/>
    <w:rsid w:val="00600A5A"/>
    <w:rsid w:val="00613A64"/>
    <w:rsid w:val="006172A2"/>
    <w:rsid w:val="00631979"/>
    <w:rsid w:val="00631BB6"/>
    <w:rsid w:val="006434E0"/>
    <w:rsid w:val="00662EBA"/>
    <w:rsid w:val="0066787D"/>
    <w:rsid w:val="00670486"/>
    <w:rsid w:val="00670BBF"/>
    <w:rsid w:val="00671B82"/>
    <w:rsid w:val="00672532"/>
    <w:rsid w:val="00681B51"/>
    <w:rsid w:val="006A0BC5"/>
    <w:rsid w:val="006B3297"/>
    <w:rsid w:val="006D0B0A"/>
    <w:rsid w:val="006D1EDD"/>
    <w:rsid w:val="006F3744"/>
    <w:rsid w:val="00746729"/>
    <w:rsid w:val="007724E1"/>
    <w:rsid w:val="00780B27"/>
    <w:rsid w:val="007F2A12"/>
    <w:rsid w:val="00803ACF"/>
    <w:rsid w:val="008400AF"/>
    <w:rsid w:val="00846CEB"/>
    <w:rsid w:val="00862FF2"/>
    <w:rsid w:val="008B1E7D"/>
    <w:rsid w:val="008C21BB"/>
    <w:rsid w:val="008D4C8D"/>
    <w:rsid w:val="009144B4"/>
    <w:rsid w:val="009174D8"/>
    <w:rsid w:val="00921B4E"/>
    <w:rsid w:val="00921B94"/>
    <w:rsid w:val="00964F05"/>
    <w:rsid w:val="00974B5A"/>
    <w:rsid w:val="0098521F"/>
    <w:rsid w:val="009938B5"/>
    <w:rsid w:val="009B20C3"/>
    <w:rsid w:val="009C7583"/>
    <w:rsid w:val="00A36A2E"/>
    <w:rsid w:val="00A42408"/>
    <w:rsid w:val="00A52AAA"/>
    <w:rsid w:val="00A66C04"/>
    <w:rsid w:val="00AA0EF4"/>
    <w:rsid w:val="00AB0476"/>
    <w:rsid w:val="00AC2363"/>
    <w:rsid w:val="00AF56D1"/>
    <w:rsid w:val="00B01532"/>
    <w:rsid w:val="00B219D2"/>
    <w:rsid w:val="00B60B85"/>
    <w:rsid w:val="00B66241"/>
    <w:rsid w:val="00B66D84"/>
    <w:rsid w:val="00B82D9C"/>
    <w:rsid w:val="00B97579"/>
    <w:rsid w:val="00BE5131"/>
    <w:rsid w:val="00C139C5"/>
    <w:rsid w:val="00C21C4B"/>
    <w:rsid w:val="00C32320"/>
    <w:rsid w:val="00C601AC"/>
    <w:rsid w:val="00C66F91"/>
    <w:rsid w:val="00C71812"/>
    <w:rsid w:val="00C765D8"/>
    <w:rsid w:val="00CB6F3F"/>
    <w:rsid w:val="00CC0D3F"/>
    <w:rsid w:val="00CC58EB"/>
    <w:rsid w:val="00CD1D23"/>
    <w:rsid w:val="00CD7C4B"/>
    <w:rsid w:val="00CE64AD"/>
    <w:rsid w:val="00D00ED9"/>
    <w:rsid w:val="00D21B28"/>
    <w:rsid w:val="00D3647E"/>
    <w:rsid w:val="00D66147"/>
    <w:rsid w:val="00D720D8"/>
    <w:rsid w:val="00D8319F"/>
    <w:rsid w:val="00D839AC"/>
    <w:rsid w:val="00D952C8"/>
    <w:rsid w:val="00DA3618"/>
    <w:rsid w:val="00DB5BAB"/>
    <w:rsid w:val="00DC0D59"/>
    <w:rsid w:val="00DC373F"/>
    <w:rsid w:val="00DF5EA0"/>
    <w:rsid w:val="00DF62E9"/>
    <w:rsid w:val="00E207D3"/>
    <w:rsid w:val="00E43028"/>
    <w:rsid w:val="00EC6CAC"/>
    <w:rsid w:val="00F2359B"/>
    <w:rsid w:val="00F42621"/>
    <w:rsid w:val="00F47030"/>
    <w:rsid w:val="00F5131E"/>
    <w:rsid w:val="00F605FD"/>
    <w:rsid w:val="00F94223"/>
    <w:rsid w:val="00FC3E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9ED05"/>
  <w15:chartTrackingRefBased/>
  <w15:docId w15:val="{5C4486F0-A7D4-47F2-96CA-FC228F85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 w:type="paragraph" w:styleId="ListParagraph">
    <w:name w:val="List Paragraph"/>
    <w:basedOn w:val="Normal"/>
    <w:uiPriority w:val="34"/>
    <w:rsid w:val="00F47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 w:id="7038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Publications_DigiPrint</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Melda Ohan</dc:creator>
  <cp:keywords/>
  <dc:description/>
  <cp:lastModifiedBy>Melda Ohan</cp:lastModifiedBy>
  <cp:revision>11</cp:revision>
  <cp:lastPrinted>2008-10-22T16:29:00Z</cp:lastPrinted>
  <dcterms:created xsi:type="dcterms:W3CDTF">2021-12-22T07:10:00Z</dcterms:created>
  <dcterms:modified xsi:type="dcterms:W3CDTF">2021-12-23T05:20:00Z</dcterms:modified>
</cp:coreProperties>
</file>