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75" w:rsidRPr="0046592D" w:rsidRDefault="00F5337B" w:rsidP="00E30AAB">
      <w:pPr>
        <w:jc w:val="both"/>
        <w:rPr>
          <w:b/>
          <w:sz w:val="24"/>
        </w:rPr>
      </w:pPr>
      <w:proofErr w:type="spellStart"/>
      <w:r w:rsidRPr="0046592D">
        <w:rPr>
          <w:b/>
          <w:sz w:val="24"/>
        </w:rPr>
        <w:t>Herold</w:t>
      </w:r>
      <w:proofErr w:type="spellEnd"/>
      <w:r w:rsidRPr="0046592D">
        <w:rPr>
          <w:b/>
          <w:sz w:val="24"/>
        </w:rPr>
        <w:t xml:space="preserve"> et al. s</w:t>
      </w:r>
      <w:r w:rsidR="0021277A" w:rsidRPr="0046592D">
        <w:rPr>
          <w:b/>
          <w:sz w:val="24"/>
        </w:rPr>
        <w:t>upplementary material</w:t>
      </w:r>
    </w:p>
    <w:p w:rsidR="0021277A" w:rsidRDefault="00A85080" w:rsidP="00E30AAB">
      <w:pPr>
        <w:jc w:val="both"/>
      </w:pPr>
      <w:r>
        <w:t xml:space="preserve">All datasets are provided as </w:t>
      </w:r>
      <w:proofErr w:type="spellStart"/>
      <w:r>
        <w:t>N</w:t>
      </w:r>
      <w:r w:rsidR="00B1243A">
        <w:t>etCDF</w:t>
      </w:r>
      <w:proofErr w:type="spellEnd"/>
      <w:r w:rsidR="00B9137C">
        <w:rPr>
          <w:rStyle w:val="FootnoteReference"/>
        </w:rPr>
        <w:footnoteReference w:id="1"/>
      </w:r>
      <w:r w:rsidR="00B1243A">
        <w:t xml:space="preserve"> files </w:t>
      </w:r>
      <w:r>
        <w:t>and</w:t>
      </w:r>
      <w:r w:rsidR="00B1243A">
        <w:t xml:space="preserve"> scripts were created using the National </w:t>
      </w:r>
      <w:proofErr w:type="spellStart"/>
      <w:r w:rsidR="00B1243A">
        <w:t>Center</w:t>
      </w:r>
      <w:proofErr w:type="spellEnd"/>
      <w:r w:rsidR="00B1243A">
        <w:t xml:space="preserve"> for Atmospheric Re</w:t>
      </w:r>
      <w:r w:rsidR="00B9137C">
        <w:t>search (NCAR) Command Language</w:t>
      </w:r>
      <w:r w:rsidR="00B9137C">
        <w:rPr>
          <w:rStyle w:val="FootnoteReference"/>
        </w:rPr>
        <w:footnoteReference w:id="2"/>
      </w:r>
      <w:r>
        <w:t xml:space="preserve">. </w:t>
      </w:r>
      <w:r w:rsidR="003E2387">
        <w:t>T</w:t>
      </w:r>
      <w:r>
        <w:t>hese products</w:t>
      </w:r>
      <w:r w:rsidR="00B1243A">
        <w:t xml:space="preserve"> are freely available.</w:t>
      </w:r>
      <w:r w:rsidR="00F83FEC" w:rsidRPr="00F83FEC">
        <w:t xml:space="preserve"> </w:t>
      </w:r>
      <w:r w:rsidR="00F83FEC">
        <w:t xml:space="preserve">See paper for methods and source datasets </w:t>
      </w:r>
      <w:r w:rsidR="0097398E">
        <w:t xml:space="preserve">used in the construction of these </w:t>
      </w:r>
      <w:r w:rsidR="00F83FEC">
        <w:t>files.</w:t>
      </w:r>
      <w:r w:rsidR="00FB09A8">
        <w:t xml:space="preserve"> All data are presented at 1°x1° resolution.</w:t>
      </w:r>
    </w:p>
    <w:p w:rsidR="00426660" w:rsidRPr="00426660" w:rsidRDefault="00426660" w:rsidP="00E30AAB">
      <w:pPr>
        <w:jc w:val="both"/>
        <w:rPr>
          <w:b/>
        </w:rPr>
      </w:pPr>
      <w:r>
        <w:rPr>
          <w:b/>
        </w:rPr>
        <w:t>Topography</w:t>
      </w:r>
    </w:p>
    <w:p w:rsidR="00822536" w:rsidRDefault="00822536" w:rsidP="00E30AAB">
      <w:pPr>
        <w:spacing w:after="0" w:line="240" w:lineRule="auto"/>
        <w:jc w:val="both"/>
        <w:rPr>
          <w:i/>
        </w:rPr>
      </w:pPr>
      <w:r w:rsidRPr="00822536">
        <w:rPr>
          <w:i/>
        </w:rPr>
        <w:t>herold_etal_eocene_topo_1x1.nc</w:t>
      </w:r>
    </w:p>
    <w:p w:rsidR="00822536" w:rsidRDefault="00822536" w:rsidP="00E30AAB">
      <w:pPr>
        <w:spacing w:after="0" w:line="240" w:lineRule="auto"/>
        <w:jc w:val="both"/>
      </w:pPr>
      <w:proofErr w:type="gramStart"/>
      <w:r>
        <w:t>Eocene topography and bathymetry.</w:t>
      </w:r>
      <w:proofErr w:type="gramEnd"/>
    </w:p>
    <w:p w:rsidR="00A86543" w:rsidRDefault="00A86543" w:rsidP="00E30AAB">
      <w:pPr>
        <w:spacing w:after="0" w:line="240" w:lineRule="auto"/>
        <w:jc w:val="both"/>
      </w:pPr>
    </w:p>
    <w:p w:rsidR="00426660" w:rsidRDefault="0097398E" w:rsidP="00E30AAB">
      <w:pPr>
        <w:spacing w:after="0" w:line="240" w:lineRule="auto"/>
        <w:jc w:val="both"/>
        <w:rPr>
          <w:b/>
        </w:rPr>
      </w:pPr>
      <w:r>
        <w:rPr>
          <w:b/>
        </w:rPr>
        <w:t>Standard deviation of sub grid cell elevations</w:t>
      </w:r>
    </w:p>
    <w:p w:rsidR="00426660" w:rsidRPr="00426660" w:rsidRDefault="00426660" w:rsidP="00E30AAB">
      <w:pPr>
        <w:spacing w:after="0" w:line="240" w:lineRule="auto"/>
        <w:jc w:val="both"/>
        <w:rPr>
          <w:b/>
        </w:rPr>
      </w:pPr>
    </w:p>
    <w:p w:rsidR="00D05FCE" w:rsidRDefault="00D05FCE" w:rsidP="00E30AAB">
      <w:pPr>
        <w:spacing w:after="0" w:line="240" w:lineRule="auto"/>
        <w:jc w:val="both"/>
        <w:rPr>
          <w:i/>
        </w:rPr>
      </w:pPr>
      <w:r w:rsidRPr="00D05FCE">
        <w:rPr>
          <w:i/>
        </w:rPr>
        <w:t>herold_etal_stddev_subgrid_etopo1_to_eocene_1x1.nc</w:t>
      </w:r>
    </w:p>
    <w:p w:rsidR="00822536" w:rsidRDefault="00822536" w:rsidP="00E30AAB">
      <w:pPr>
        <w:spacing w:after="0" w:line="240" w:lineRule="auto"/>
        <w:jc w:val="both"/>
      </w:pPr>
      <w:proofErr w:type="gramStart"/>
      <w:r>
        <w:t xml:space="preserve">Eocene </w:t>
      </w:r>
      <w:r w:rsidR="00184B47">
        <w:t>estimate of the variation of sub grid scale elevations</w:t>
      </w:r>
      <w:r>
        <w:t xml:space="preserve"> (file variable </w:t>
      </w:r>
      <w:proofErr w:type="spellStart"/>
      <w:r w:rsidR="00184B47" w:rsidRPr="00184B47">
        <w:t>paleo_stddev_subgrid_topo</w:t>
      </w:r>
      <w:proofErr w:type="spellEnd"/>
      <w:r>
        <w:t>).</w:t>
      </w:r>
      <w:proofErr w:type="gramEnd"/>
      <w:r w:rsidR="00A86543">
        <w:t xml:space="preserve"> </w:t>
      </w:r>
      <w:proofErr w:type="gramStart"/>
      <w:r w:rsidR="00A86543">
        <w:t xml:space="preserve">Created with </w:t>
      </w:r>
      <w:r w:rsidR="00625ABA">
        <w:t xml:space="preserve">the following </w:t>
      </w:r>
      <w:r w:rsidR="00A86543">
        <w:t>NCL script.</w:t>
      </w:r>
      <w:proofErr w:type="gramEnd"/>
    </w:p>
    <w:p w:rsidR="00426660" w:rsidRDefault="00426660" w:rsidP="00E30AAB">
      <w:pPr>
        <w:spacing w:after="0" w:line="240" w:lineRule="auto"/>
        <w:jc w:val="both"/>
      </w:pPr>
    </w:p>
    <w:p w:rsidR="002A5170" w:rsidRDefault="00EC1974" w:rsidP="00E30AAB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herold_etal_stddev_subgrid_topo</w:t>
      </w:r>
      <w:r w:rsidR="002A5170" w:rsidRPr="002A5170">
        <w:rPr>
          <w:i/>
        </w:rPr>
        <w:t>_regression.ncl</w:t>
      </w:r>
      <w:proofErr w:type="spellEnd"/>
    </w:p>
    <w:p w:rsidR="00426660" w:rsidRDefault="00426660" w:rsidP="00E30AAB">
      <w:pPr>
        <w:spacing w:after="0" w:line="240" w:lineRule="auto"/>
        <w:jc w:val="both"/>
      </w:pPr>
      <w:proofErr w:type="gramStart"/>
      <w:r>
        <w:t>Uses the ETOPO1 dataset</w:t>
      </w:r>
      <w:r>
        <w:rPr>
          <w:rStyle w:val="FootnoteReference"/>
        </w:rPr>
        <w:footnoteReference w:id="3"/>
      </w:r>
      <w:r>
        <w:t xml:space="preserve"> and a provided </w:t>
      </w:r>
      <w:proofErr w:type="spellStart"/>
      <w:r>
        <w:t>paleotopography</w:t>
      </w:r>
      <w:proofErr w:type="spellEnd"/>
      <w:r>
        <w:t xml:space="preserve"> to create a</w:t>
      </w:r>
      <w:r w:rsidR="00184B47">
        <w:t>n estimate of the variability of sub grid cell elevations</w:t>
      </w:r>
      <w:r>
        <w:t>.</w:t>
      </w:r>
      <w:proofErr w:type="gramEnd"/>
    </w:p>
    <w:p w:rsidR="00A86543" w:rsidRDefault="00A86543" w:rsidP="00E30AAB">
      <w:pPr>
        <w:spacing w:after="0" w:line="240" w:lineRule="auto"/>
        <w:jc w:val="both"/>
      </w:pPr>
    </w:p>
    <w:p w:rsidR="00426660" w:rsidRDefault="00426660" w:rsidP="00E30AAB">
      <w:pPr>
        <w:spacing w:after="0" w:line="240" w:lineRule="auto"/>
        <w:jc w:val="both"/>
        <w:rPr>
          <w:b/>
        </w:rPr>
      </w:pPr>
      <w:r>
        <w:rPr>
          <w:b/>
        </w:rPr>
        <w:t>Tidal dissipation</w:t>
      </w:r>
    </w:p>
    <w:p w:rsidR="00426660" w:rsidRPr="00426660" w:rsidRDefault="00426660" w:rsidP="00E30AAB">
      <w:pPr>
        <w:spacing w:after="0" w:line="240" w:lineRule="auto"/>
        <w:jc w:val="both"/>
        <w:rPr>
          <w:b/>
        </w:rPr>
      </w:pPr>
    </w:p>
    <w:p w:rsidR="00822536" w:rsidRDefault="00822536" w:rsidP="00E30AAB">
      <w:pPr>
        <w:spacing w:after="0" w:line="240" w:lineRule="auto"/>
        <w:jc w:val="both"/>
        <w:rPr>
          <w:i/>
        </w:rPr>
      </w:pPr>
      <w:r w:rsidRPr="00822536">
        <w:rPr>
          <w:i/>
        </w:rPr>
        <w:t>Green_Huber_eocene_tidal_dissipation_1x1.nc</w:t>
      </w:r>
    </w:p>
    <w:p w:rsidR="00822536" w:rsidRPr="00822536" w:rsidRDefault="00B539B4" w:rsidP="00E30AAB">
      <w:pPr>
        <w:spacing w:after="0" w:line="240" w:lineRule="auto"/>
        <w:jc w:val="both"/>
      </w:pPr>
      <w:r>
        <w:t>Modern and Eocene simulated tidal dissipation</w:t>
      </w:r>
      <w:r>
        <w:rPr>
          <w:i/>
        </w:rPr>
        <w:t xml:space="preserve"> </w:t>
      </w:r>
      <w:r w:rsidRPr="00B539B4">
        <w:t>(</w:t>
      </w:r>
      <w:proofErr w:type="spellStart"/>
      <w:r>
        <w:rPr>
          <w:i/>
        </w:rPr>
        <w:t>mod_tidal_dissipation</w:t>
      </w:r>
      <w:proofErr w:type="spellEnd"/>
      <w:r>
        <w:rPr>
          <w:i/>
        </w:rPr>
        <w:t xml:space="preserve"> </w:t>
      </w:r>
      <w:r>
        <w:t xml:space="preserve">and </w:t>
      </w:r>
      <w:proofErr w:type="spellStart"/>
      <w:r>
        <w:rPr>
          <w:i/>
        </w:rPr>
        <w:t>eo_tidal_dissipation</w:t>
      </w:r>
      <w:proofErr w:type="spellEnd"/>
      <w:r w:rsidRPr="00B539B4">
        <w:t xml:space="preserve"> respectively)</w:t>
      </w:r>
      <w:r>
        <w:rPr>
          <w:i/>
        </w:rPr>
        <w:t xml:space="preserve"> </w:t>
      </w:r>
      <w:r w:rsidR="00822536">
        <w:t xml:space="preserve">from Green and Huber </w:t>
      </w:r>
      <w:r w:rsidR="00822536">
        <w:fldChar w:fldCharType="begin"/>
      </w:r>
      <w:r w:rsidR="0095200E">
        <w:instrText xml:space="preserve"> ADDIN EN.CITE &lt;EndNote&gt;&lt;Cite ExcludeAuth="1"&gt;&lt;Author&gt;Green&lt;/Author&gt;&lt;Year&gt;2013&lt;/Year&gt;&lt;RecNum&gt;2060&lt;/RecNum&gt;&lt;DisplayText&gt;(2013)&lt;/DisplayText&gt;&lt;record&gt;&lt;rec-number&gt;2060&lt;/rec-number&gt;&lt;foreign-keys&gt;&lt;key app="EN" db-id="9rf0e2sf600apxet9xkvfv0ww0wf0sfx0fv9"&gt;2060&lt;/key&gt;&lt;/foreign-keys&gt;&lt;ref-type name="Journal Article"&gt;17&lt;/ref-type&gt;&lt;contributors&gt;&lt;authors&gt;&lt;author&gt;Green, J. A. M.&lt;/author&gt;&lt;author&gt;Huber, M.&lt;/author&gt;&lt;/authors&gt;&lt;/contributors&gt;&lt;titles&gt;&lt;title&gt;Tidal dissipation in the early Eocene and implications for ocean mixing&lt;/title&gt;&lt;secondary-title&gt;Geophysical Research Letters&lt;/secondary-title&gt;&lt;/titles&gt;&lt;periodical&gt;&lt;full-title&gt;Geophysical Research Letters&lt;/full-title&gt;&lt;/periodical&gt;&lt;pages&gt;2707-2713&lt;/pages&gt;&lt;volume&gt;40&lt;/volume&gt;&lt;number&gt;11&lt;/number&gt;&lt;keywords&gt;&lt;keyword&gt;tides&lt;/keyword&gt;&lt;keyword&gt;Vertical diffusivity&lt;/keyword&gt;&lt;keyword&gt;Meridional Overturning Circulation&lt;/keyword&gt;&lt;keyword&gt;early Eocene&lt;/keyword&gt;&lt;keyword&gt;ocean mixing&lt;/keyword&gt;&lt;keyword&gt;4560 Surface waves and tides&lt;/keyword&gt;&lt;keyword&gt;4568 Turbulence, diffusion, and mixing processes&lt;/keyword&gt;&lt;keyword&gt;4962 Thermohaline&lt;/keyword&gt;&lt;/keywords&gt;&lt;dates&gt;&lt;year&gt;2013&lt;/year&gt;&lt;/dates&gt;&lt;isbn&gt;1944-8007&lt;/isbn&gt;&lt;urls&gt;&lt;related-urls&gt;&lt;url&gt;http://dx.doi.org/10.1002/grl.50510&lt;/url&gt;&lt;/related-urls&gt;&lt;/urls&gt;&lt;electronic-resource-num&gt;10.1002/grl.50510&lt;/electronic-resource-num&gt;&lt;/record&gt;&lt;/Cite&gt;&lt;/EndNote&gt;</w:instrText>
      </w:r>
      <w:r w:rsidR="00822536">
        <w:fldChar w:fldCharType="separate"/>
      </w:r>
      <w:r w:rsidR="0095200E">
        <w:rPr>
          <w:noProof/>
        </w:rPr>
        <w:t>(</w:t>
      </w:r>
      <w:hyperlink w:anchor="_ENREF_1" w:tooltip="Green, 2013 #2060" w:history="1">
        <w:r w:rsidR="001C370A">
          <w:rPr>
            <w:noProof/>
          </w:rPr>
          <w:t>2013</w:t>
        </w:r>
      </w:hyperlink>
      <w:r w:rsidR="0095200E">
        <w:rPr>
          <w:noProof/>
        </w:rPr>
        <w:t>)</w:t>
      </w:r>
      <w:r w:rsidR="00822536">
        <w:fldChar w:fldCharType="end"/>
      </w:r>
      <w:r w:rsidR="00822536">
        <w:t>.</w:t>
      </w:r>
      <w:r w:rsidR="002605EA">
        <w:t xml:space="preserve"> </w:t>
      </w:r>
    </w:p>
    <w:p w:rsidR="00822536" w:rsidRDefault="00822536" w:rsidP="00E30AAB">
      <w:pPr>
        <w:spacing w:after="0" w:line="240" w:lineRule="auto"/>
        <w:jc w:val="both"/>
        <w:rPr>
          <w:i/>
        </w:rPr>
      </w:pPr>
    </w:p>
    <w:p w:rsidR="00426660" w:rsidRDefault="00426660" w:rsidP="00E30AAB">
      <w:pPr>
        <w:spacing w:after="0" w:line="240" w:lineRule="auto"/>
        <w:jc w:val="both"/>
        <w:rPr>
          <w:b/>
        </w:rPr>
      </w:pPr>
      <w:r>
        <w:rPr>
          <w:b/>
        </w:rPr>
        <w:t>Vegetation</w:t>
      </w:r>
    </w:p>
    <w:p w:rsidR="00426660" w:rsidRDefault="00426660" w:rsidP="00E30AAB">
      <w:pPr>
        <w:spacing w:after="0" w:line="240" w:lineRule="auto"/>
        <w:jc w:val="both"/>
      </w:pPr>
    </w:p>
    <w:p w:rsidR="00426660" w:rsidRDefault="00EC4420" w:rsidP="00E30AAB">
      <w:pPr>
        <w:spacing w:after="0" w:line="240" w:lineRule="auto"/>
        <w:jc w:val="both"/>
        <w:rPr>
          <w:i/>
        </w:rPr>
      </w:pPr>
      <w:r>
        <w:rPr>
          <w:i/>
        </w:rPr>
        <w:t>herold_etal_</w:t>
      </w:r>
      <w:r w:rsidR="00FB09A8">
        <w:rPr>
          <w:i/>
        </w:rPr>
        <w:t>eocene_</w:t>
      </w:r>
      <w:r w:rsidR="00B539B4">
        <w:rPr>
          <w:i/>
        </w:rPr>
        <w:t>biome</w:t>
      </w:r>
      <w:r>
        <w:rPr>
          <w:i/>
        </w:rPr>
        <w:t>_1x1.nc</w:t>
      </w:r>
    </w:p>
    <w:p w:rsidR="00EC4420" w:rsidRDefault="00EC4420" w:rsidP="00E30AAB">
      <w:pPr>
        <w:spacing w:after="0" w:line="240" w:lineRule="auto"/>
        <w:jc w:val="both"/>
      </w:pPr>
      <w:r>
        <w:t xml:space="preserve">Three BIOME4 vegetation datasets </w:t>
      </w:r>
      <w:r w:rsidR="00C86FB4">
        <w:t>are stored</w:t>
      </w:r>
      <w:r>
        <w:t xml:space="preserve"> in this file. </w:t>
      </w:r>
      <w:proofErr w:type="spellStart"/>
      <w:proofErr w:type="gramStart"/>
      <w:r w:rsidR="00004565">
        <w:rPr>
          <w:i/>
        </w:rPr>
        <w:t>prei</w:t>
      </w:r>
      <w:r>
        <w:rPr>
          <w:i/>
        </w:rPr>
        <w:t>_biome</w:t>
      </w:r>
      <w:proofErr w:type="spellEnd"/>
      <w:proofErr w:type="gramEnd"/>
      <w:r>
        <w:t xml:space="preserve"> </w:t>
      </w:r>
      <w:r w:rsidR="00C86FB4">
        <w:t>represents</w:t>
      </w:r>
      <w:r>
        <w:t xml:space="preserve"> the </w:t>
      </w:r>
      <w:r w:rsidR="00004565">
        <w:t>pre-industrial</w:t>
      </w:r>
      <w:r>
        <w:t xml:space="preserve"> distribution of biomes simulated by BIOME4. </w:t>
      </w:r>
      <w:proofErr w:type="spellStart"/>
      <w:proofErr w:type="gramStart"/>
      <w:r>
        <w:rPr>
          <w:i/>
        </w:rPr>
        <w:t>eocene_biome</w:t>
      </w:r>
      <w:proofErr w:type="spellEnd"/>
      <w:proofErr w:type="gramEnd"/>
      <w:r>
        <w:t xml:space="preserve"> </w:t>
      </w:r>
      <w:r w:rsidR="00C86FB4">
        <w:t>represents</w:t>
      </w:r>
      <w:r>
        <w:t xml:space="preserve"> the Eocene distribution of biomes simulated by BIOME4, using climate output from the CESM (see manuscript for details). </w:t>
      </w:r>
      <w:proofErr w:type="spellStart"/>
      <w:proofErr w:type="gramStart"/>
      <w:r>
        <w:rPr>
          <w:i/>
        </w:rPr>
        <w:t>eocene_biome_zonal</w:t>
      </w:r>
      <w:proofErr w:type="spellEnd"/>
      <w:proofErr w:type="gramEnd"/>
      <w:r>
        <w:t xml:space="preserve"> represents a zonally constant biome distribution based on </w:t>
      </w:r>
      <w:proofErr w:type="spellStart"/>
      <w:r>
        <w:rPr>
          <w:i/>
        </w:rPr>
        <w:t>eocene_biome</w:t>
      </w:r>
      <w:proofErr w:type="spellEnd"/>
      <w:r>
        <w:t xml:space="preserve">, where the most common </w:t>
      </w:r>
      <w:r w:rsidR="000B7D11">
        <w:t xml:space="preserve">(mode) </w:t>
      </w:r>
      <w:r>
        <w:t>biome for each latitude is</w:t>
      </w:r>
      <w:r w:rsidR="00485373">
        <w:t xml:space="preserve"> used, </w:t>
      </w:r>
      <w:r>
        <w:t>with minor adjustments based on statistical artefacts</w:t>
      </w:r>
      <w:r w:rsidR="002760F9">
        <w:t xml:space="preserve"> (Fig. S1)</w:t>
      </w:r>
      <w:r>
        <w:t xml:space="preserve">. </w:t>
      </w:r>
      <w:proofErr w:type="spellStart"/>
      <w:proofErr w:type="gramStart"/>
      <w:r>
        <w:rPr>
          <w:i/>
        </w:rPr>
        <w:t>eocene_biome_zonal</w:t>
      </w:r>
      <w:proofErr w:type="spellEnd"/>
      <w:proofErr w:type="gramEnd"/>
      <w:r>
        <w:rPr>
          <w:i/>
        </w:rPr>
        <w:t xml:space="preserve"> </w:t>
      </w:r>
      <w:r>
        <w:t>allows users</w:t>
      </w:r>
      <w:r w:rsidR="00485373">
        <w:t xml:space="preserve"> to represent the broad characteristics of Eocene vegetation – namely, the effect of a much lower equator to pole temperature gradient</w:t>
      </w:r>
      <w:r w:rsidR="00004565">
        <w:t xml:space="preserve"> and warmer global climate</w:t>
      </w:r>
      <w:r w:rsidR="00485373">
        <w:t xml:space="preserve"> – </w:t>
      </w:r>
      <w:r w:rsidR="00056610">
        <w:t>without representing</w:t>
      </w:r>
      <w:r w:rsidR="00485373">
        <w:t xml:space="preserve"> the finer, zonal details simulated by BIOME4. </w:t>
      </w:r>
    </w:p>
    <w:p w:rsidR="000517EB" w:rsidRDefault="000517EB" w:rsidP="00E30AAB">
      <w:pPr>
        <w:spacing w:after="0" w:line="240" w:lineRule="auto"/>
        <w:jc w:val="both"/>
      </w:pPr>
    </w:p>
    <w:p w:rsidR="000517EB" w:rsidRPr="000517EB" w:rsidRDefault="000517EB" w:rsidP="000517EB">
      <w:pPr>
        <w:spacing w:after="0" w:line="240" w:lineRule="auto"/>
        <w:jc w:val="both"/>
      </w:pPr>
      <w:r>
        <w:t>The 27 biomes</w:t>
      </w:r>
      <w:r w:rsidR="00623E1B">
        <w:t xml:space="preserve"> </w:t>
      </w:r>
      <w:r>
        <w:t>simulated by BIOME4</w:t>
      </w:r>
      <w:r w:rsidR="00623E1B">
        <w:t xml:space="preserve"> (excluding ice)</w:t>
      </w:r>
      <w:r>
        <w:t xml:space="preserve"> and available in </w:t>
      </w:r>
      <w:r>
        <w:rPr>
          <w:i/>
        </w:rPr>
        <w:t>herold_etal_eocene_biome_1x1.nc</w:t>
      </w:r>
      <w:r>
        <w:t xml:space="preserve"> are</w:t>
      </w:r>
      <w:r w:rsidR="00B57D65">
        <w:t xml:space="preserve"> identifiable via the list</w:t>
      </w:r>
      <w:r>
        <w:t xml:space="preserve"> below.</w:t>
      </w:r>
    </w:p>
    <w:p w:rsidR="000517EB" w:rsidRDefault="000517EB" w:rsidP="00E30AAB">
      <w:pPr>
        <w:spacing w:after="0" w:line="240" w:lineRule="auto"/>
        <w:jc w:val="both"/>
      </w:pPr>
    </w:p>
    <w:p w:rsidR="000517EB" w:rsidRDefault="000517EB" w:rsidP="000517EB">
      <w:pPr>
        <w:spacing w:after="0" w:line="240" w:lineRule="auto"/>
        <w:jc w:val="both"/>
      </w:pPr>
      <w:r>
        <w:t>1</w:t>
      </w:r>
      <w:r>
        <w:tab/>
        <w:t>'Tropical evergreen forest',</w:t>
      </w:r>
    </w:p>
    <w:p w:rsidR="000517EB" w:rsidRDefault="000517EB" w:rsidP="000517EB">
      <w:pPr>
        <w:spacing w:after="0" w:line="240" w:lineRule="auto"/>
        <w:jc w:val="both"/>
      </w:pPr>
      <w:r>
        <w:t>2</w:t>
      </w:r>
      <w:r>
        <w:tab/>
        <w:t>'Tropical semi-deciduous forest',</w:t>
      </w:r>
    </w:p>
    <w:p w:rsidR="000517EB" w:rsidRDefault="000517EB" w:rsidP="000517EB">
      <w:pPr>
        <w:spacing w:after="0" w:line="240" w:lineRule="auto"/>
        <w:jc w:val="both"/>
      </w:pPr>
      <w:r>
        <w:t>3</w:t>
      </w:r>
      <w:r>
        <w:tab/>
        <w:t>'Tropical deciduous forest/woodland',</w:t>
      </w:r>
    </w:p>
    <w:p w:rsidR="000517EB" w:rsidRDefault="000517EB" w:rsidP="000517EB">
      <w:pPr>
        <w:spacing w:after="0" w:line="240" w:lineRule="auto"/>
        <w:jc w:val="both"/>
      </w:pPr>
      <w:r>
        <w:t>4</w:t>
      </w:r>
      <w:r>
        <w:tab/>
        <w:t>'Temperate deciduous forest',</w:t>
      </w:r>
    </w:p>
    <w:p w:rsidR="000517EB" w:rsidRDefault="000517EB" w:rsidP="000517EB">
      <w:pPr>
        <w:spacing w:after="0" w:line="240" w:lineRule="auto"/>
        <w:jc w:val="both"/>
      </w:pPr>
      <w:r>
        <w:t>5</w:t>
      </w:r>
      <w:r>
        <w:tab/>
        <w:t>'Temperate conifer forest',</w:t>
      </w:r>
    </w:p>
    <w:p w:rsidR="000517EB" w:rsidRDefault="000517EB" w:rsidP="000517EB">
      <w:pPr>
        <w:spacing w:after="0" w:line="240" w:lineRule="auto"/>
        <w:jc w:val="both"/>
      </w:pPr>
      <w:r>
        <w:t>6</w:t>
      </w:r>
      <w:r>
        <w:tab/>
        <w:t>'Warm mixed forest',</w:t>
      </w:r>
    </w:p>
    <w:p w:rsidR="000517EB" w:rsidRDefault="000517EB" w:rsidP="000517EB">
      <w:pPr>
        <w:spacing w:after="0" w:line="240" w:lineRule="auto"/>
        <w:jc w:val="both"/>
      </w:pPr>
      <w:r>
        <w:lastRenderedPageBreak/>
        <w:t>7</w:t>
      </w:r>
      <w:r>
        <w:tab/>
        <w:t>'Cool mixed forest',</w:t>
      </w:r>
    </w:p>
    <w:p w:rsidR="000517EB" w:rsidRDefault="000517EB" w:rsidP="000517EB">
      <w:pPr>
        <w:spacing w:after="0" w:line="240" w:lineRule="auto"/>
        <w:jc w:val="both"/>
      </w:pPr>
      <w:r>
        <w:t>8</w:t>
      </w:r>
      <w:r>
        <w:tab/>
        <w:t>'Cool conifer forest',</w:t>
      </w:r>
    </w:p>
    <w:p w:rsidR="000517EB" w:rsidRDefault="000517EB" w:rsidP="000517EB">
      <w:pPr>
        <w:spacing w:after="0" w:line="240" w:lineRule="auto"/>
        <w:jc w:val="both"/>
      </w:pPr>
      <w:r>
        <w:t>9</w:t>
      </w:r>
      <w:r>
        <w:tab/>
        <w:t>'Cold mixed forest',</w:t>
      </w:r>
    </w:p>
    <w:p w:rsidR="000517EB" w:rsidRDefault="000517EB" w:rsidP="000517EB">
      <w:pPr>
        <w:spacing w:after="0" w:line="240" w:lineRule="auto"/>
        <w:jc w:val="both"/>
      </w:pPr>
      <w:r>
        <w:t>10</w:t>
      </w:r>
      <w:r>
        <w:tab/>
        <w:t>'</w:t>
      </w:r>
      <w:proofErr w:type="spellStart"/>
      <w:r>
        <w:t>Evegreen</w:t>
      </w:r>
      <w:proofErr w:type="spellEnd"/>
      <w:r>
        <w:t xml:space="preserve"> taiga/montane forest',</w:t>
      </w:r>
    </w:p>
    <w:p w:rsidR="000517EB" w:rsidRDefault="000517EB" w:rsidP="000517EB">
      <w:pPr>
        <w:spacing w:after="0" w:line="240" w:lineRule="auto"/>
        <w:jc w:val="both"/>
      </w:pPr>
      <w:r>
        <w:t>11</w:t>
      </w:r>
      <w:r>
        <w:tab/>
        <w:t>'Deciduous taiga/montane forest',</w:t>
      </w:r>
    </w:p>
    <w:p w:rsidR="000517EB" w:rsidRDefault="000517EB" w:rsidP="000517EB">
      <w:pPr>
        <w:spacing w:after="0" w:line="240" w:lineRule="auto"/>
        <w:jc w:val="both"/>
      </w:pPr>
      <w:r>
        <w:t>12</w:t>
      </w:r>
      <w:r>
        <w:tab/>
        <w:t xml:space="preserve">'Tropical </w:t>
      </w:r>
      <w:proofErr w:type="spellStart"/>
      <w:r>
        <w:t>savanna</w:t>
      </w:r>
      <w:proofErr w:type="spellEnd"/>
      <w:r>
        <w:t>',</w:t>
      </w:r>
    </w:p>
    <w:p w:rsidR="000517EB" w:rsidRDefault="000517EB" w:rsidP="000517EB">
      <w:pPr>
        <w:spacing w:after="0" w:line="240" w:lineRule="auto"/>
        <w:jc w:val="both"/>
      </w:pPr>
      <w:r>
        <w:t>13</w:t>
      </w:r>
      <w:r>
        <w:tab/>
        <w:t xml:space="preserve">'Tropical </w:t>
      </w:r>
      <w:proofErr w:type="spellStart"/>
      <w:r>
        <w:t>xerophytic</w:t>
      </w:r>
      <w:proofErr w:type="spellEnd"/>
      <w:r>
        <w:t xml:space="preserve"> </w:t>
      </w:r>
      <w:proofErr w:type="spellStart"/>
      <w:r>
        <w:t>shrubland</w:t>
      </w:r>
      <w:proofErr w:type="spellEnd"/>
      <w:r>
        <w:t>',</w:t>
      </w:r>
    </w:p>
    <w:p w:rsidR="000517EB" w:rsidRDefault="000517EB" w:rsidP="000517EB">
      <w:pPr>
        <w:spacing w:after="0" w:line="240" w:lineRule="auto"/>
        <w:jc w:val="both"/>
      </w:pPr>
      <w:r>
        <w:t>14</w:t>
      </w:r>
      <w:r>
        <w:tab/>
        <w:t xml:space="preserve">'Temperate </w:t>
      </w:r>
      <w:proofErr w:type="spellStart"/>
      <w:r>
        <w:t>xerophytic</w:t>
      </w:r>
      <w:proofErr w:type="spellEnd"/>
      <w:r>
        <w:t xml:space="preserve"> </w:t>
      </w:r>
      <w:proofErr w:type="spellStart"/>
      <w:r>
        <w:t>shrubland</w:t>
      </w:r>
      <w:proofErr w:type="spellEnd"/>
      <w:r>
        <w:t>',</w:t>
      </w:r>
    </w:p>
    <w:p w:rsidR="000517EB" w:rsidRDefault="000517EB" w:rsidP="000517EB">
      <w:pPr>
        <w:spacing w:after="0" w:line="240" w:lineRule="auto"/>
        <w:jc w:val="both"/>
      </w:pPr>
      <w:r>
        <w:t>15</w:t>
      </w:r>
      <w:r>
        <w:tab/>
        <w:t>'Temperate sclerophyll woodland',</w:t>
      </w:r>
    </w:p>
    <w:p w:rsidR="000517EB" w:rsidRDefault="000517EB" w:rsidP="000517EB">
      <w:pPr>
        <w:spacing w:after="0" w:line="240" w:lineRule="auto"/>
        <w:jc w:val="both"/>
      </w:pPr>
      <w:r>
        <w:t>16</w:t>
      </w:r>
      <w:r>
        <w:tab/>
        <w:t xml:space="preserve">'Temperate broadleaved </w:t>
      </w:r>
      <w:proofErr w:type="spellStart"/>
      <w:r>
        <w:t>savanna</w:t>
      </w:r>
      <w:proofErr w:type="spellEnd"/>
      <w:r>
        <w:t>',</w:t>
      </w:r>
    </w:p>
    <w:p w:rsidR="000517EB" w:rsidRDefault="000517EB" w:rsidP="000517EB">
      <w:pPr>
        <w:spacing w:after="0" w:line="240" w:lineRule="auto"/>
        <w:jc w:val="both"/>
      </w:pPr>
      <w:r>
        <w:t>17</w:t>
      </w:r>
      <w:r>
        <w:tab/>
        <w:t>'Open conifer woodland',</w:t>
      </w:r>
    </w:p>
    <w:p w:rsidR="000517EB" w:rsidRDefault="000517EB" w:rsidP="000517EB">
      <w:pPr>
        <w:spacing w:after="0" w:line="240" w:lineRule="auto"/>
        <w:jc w:val="both"/>
      </w:pPr>
      <w:r>
        <w:t>18</w:t>
      </w:r>
      <w:r>
        <w:tab/>
        <w:t>'Boreal parkland',</w:t>
      </w:r>
    </w:p>
    <w:p w:rsidR="000517EB" w:rsidRDefault="000517EB" w:rsidP="000517EB">
      <w:pPr>
        <w:spacing w:after="0" w:line="240" w:lineRule="auto"/>
        <w:jc w:val="both"/>
      </w:pPr>
      <w:r>
        <w:t>19</w:t>
      </w:r>
      <w:r>
        <w:tab/>
        <w:t>'Tropical grassland',</w:t>
      </w:r>
    </w:p>
    <w:p w:rsidR="000517EB" w:rsidRDefault="000517EB" w:rsidP="000517EB">
      <w:pPr>
        <w:spacing w:after="0" w:line="240" w:lineRule="auto"/>
        <w:jc w:val="both"/>
      </w:pPr>
      <w:r>
        <w:t>20</w:t>
      </w:r>
      <w:r>
        <w:tab/>
        <w:t>'Temperate grassland',</w:t>
      </w:r>
    </w:p>
    <w:p w:rsidR="000517EB" w:rsidRDefault="000517EB" w:rsidP="000517EB">
      <w:pPr>
        <w:spacing w:after="0" w:line="240" w:lineRule="auto"/>
        <w:jc w:val="both"/>
      </w:pPr>
      <w:r>
        <w:t>21</w:t>
      </w:r>
      <w:r>
        <w:tab/>
        <w:t>'Desert',</w:t>
      </w:r>
    </w:p>
    <w:p w:rsidR="000517EB" w:rsidRDefault="000517EB" w:rsidP="000517EB">
      <w:pPr>
        <w:spacing w:after="0" w:line="240" w:lineRule="auto"/>
        <w:jc w:val="both"/>
      </w:pPr>
      <w:r>
        <w:t>22</w:t>
      </w:r>
      <w:r>
        <w:tab/>
        <w:t>'Steppe tundra',</w:t>
      </w:r>
    </w:p>
    <w:p w:rsidR="000517EB" w:rsidRDefault="000517EB" w:rsidP="000517EB">
      <w:pPr>
        <w:spacing w:after="0" w:line="240" w:lineRule="auto"/>
        <w:jc w:val="both"/>
      </w:pPr>
      <w:r>
        <w:t>23</w:t>
      </w:r>
      <w:r>
        <w:tab/>
        <w:t>'Shrub tundra',</w:t>
      </w:r>
    </w:p>
    <w:p w:rsidR="000517EB" w:rsidRDefault="000517EB" w:rsidP="000517EB">
      <w:pPr>
        <w:spacing w:after="0" w:line="240" w:lineRule="auto"/>
        <w:jc w:val="both"/>
      </w:pPr>
      <w:r>
        <w:t>24</w:t>
      </w:r>
      <w:r>
        <w:tab/>
        <w:t>'Dwarf shrub tundra',</w:t>
      </w:r>
    </w:p>
    <w:p w:rsidR="000517EB" w:rsidRDefault="000517EB" w:rsidP="000517EB">
      <w:pPr>
        <w:spacing w:after="0" w:line="240" w:lineRule="auto"/>
        <w:jc w:val="both"/>
      </w:pPr>
      <w:r>
        <w:t>25</w:t>
      </w:r>
      <w:r>
        <w:tab/>
        <w:t>'Prostrate shrub tundra',</w:t>
      </w:r>
    </w:p>
    <w:p w:rsidR="000517EB" w:rsidRDefault="000517EB" w:rsidP="000517EB">
      <w:pPr>
        <w:spacing w:after="0" w:line="240" w:lineRule="auto"/>
        <w:jc w:val="both"/>
      </w:pPr>
      <w:r>
        <w:t>26</w:t>
      </w:r>
      <w:r>
        <w:tab/>
        <w:t>'Cushion-forbs, lichen and moss',</w:t>
      </w:r>
    </w:p>
    <w:p w:rsidR="000517EB" w:rsidRDefault="000517EB" w:rsidP="000517EB">
      <w:pPr>
        <w:spacing w:after="0" w:line="240" w:lineRule="auto"/>
        <w:jc w:val="both"/>
      </w:pPr>
      <w:r>
        <w:t>27</w:t>
      </w:r>
      <w:r>
        <w:tab/>
        <w:t>'Barren',</w:t>
      </w:r>
    </w:p>
    <w:p w:rsidR="000517EB" w:rsidRDefault="000517EB" w:rsidP="000517EB">
      <w:pPr>
        <w:spacing w:after="0" w:line="240" w:lineRule="auto"/>
        <w:jc w:val="both"/>
      </w:pPr>
      <w:r>
        <w:t>28</w:t>
      </w:r>
      <w:r>
        <w:tab/>
        <w:t xml:space="preserve">'Land ice' </w:t>
      </w:r>
    </w:p>
    <w:p w:rsidR="000517EB" w:rsidRDefault="000517EB" w:rsidP="000517EB">
      <w:pPr>
        <w:spacing w:after="0" w:line="240" w:lineRule="auto"/>
        <w:jc w:val="both"/>
      </w:pPr>
    </w:p>
    <w:p w:rsidR="00EC4420" w:rsidRDefault="00EC4420" w:rsidP="00E30AAB">
      <w:pPr>
        <w:spacing w:after="0" w:line="240" w:lineRule="auto"/>
        <w:jc w:val="both"/>
        <w:rPr>
          <w:i/>
        </w:rPr>
      </w:pPr>
      <w:r w:rsidRPr="00EC4420">
        <w:rPr>
          <w:i/>
        </w:rPr>
        <w:t>herold_etal_eocene_sewall_biomes_1x1.nc</w:t>
      </w:r>
    </w:p>
    <w:p w:rsidR="00426660" w:rsidRDefault="00426660" w:rsidP="00E30AAB">
      <w:pPr>
        <w:spacing w:after="0" w:line="240" w:lineRule="auto"/>
        <w:jc w:val="both"/>
      </w:pPr>
      <w:r>
        <w:t xml:space="preserve">We provide the vegetation distribution of Sewall et al. </w:t>
      </w:r>
      <w:r>
        <w:fldChar w:fldCharType="begin"/>
      </w:r>
      <w:r w:rsidR="0095200E">
        <w:instrText xml:space="preserve"> ADDIN EN.CITE &lt;EndNote&gt;&lt;Cite ExcludeAuth="1"&gt;&lt;Author&gt;Sewall&lt;/Author&gt;&lt;Year&gt;2000&lt;/Year&gt;&lt;RecNum&gt;544&lt;/RecNum&gt;&lt;DisplayText&gt;(2000)&lt;/DisplayText&gt;&lt;record&gt;&lt;rec-number&gt;544&lt;/rec-number&gt;&lt;foreign-keys&gt;&lt;key app="EN" db-id="9rf0e2sf600apxet9xkvfv0ww0wf0sfx0fv9"&gt;544&lt;/key&gt;&lt;/foreign-keys&gt;&lt;ref-type name="Journal Article"&gt;17&lt;/ref-type&gt;&lt;contributors&gt;&lt;authors&gt;&lt;author&gt;Sewall, Jacob O.&lt;/author&gt;&lt;author&gt;Sloan, Lisa Cirbus&lt;/author&gt;&lt;author&gt;Huber, Matthew&lt;/author&gt;&lt;author&gt;Wing, Scott&lt;/author&gt;&lt;/authors&gt;&lt;/contributors&gt;&lt;titles&gt;&lt;title&gt;Climate sensitivity to changes in land surface characteristics&lt;/title&gt;&lt;secondary-title&gt;Global and Planetary Change&lt;/secondary-title&gt;&lt;/titles&gt;&lt;periodical&gt;&lt;full-title&gt;Global and Planetary Change&lt;/full-title&gt;&lt;/periodical&gt;&lt;pages&gt;445-465&lt;/pages&gt;&lt;volume&gt;26&lt;/volume&gt;&lt;number&gt;4&lt;/number&gt;&lt;keywords&gt;&lt;keyword&gt;Cenozoic&lt;/keyword&gt;&lt;keyword&gt;paleoclimate&lt;/keyword&gt;&lt;keyword&gt;climate modeling&lt;/keyword&gt;&lt;keyword&gt;land surface&lt;/keyword&gt;&lt;keyword&gt;North America&lt;/keyword&gt;&lt;/keywords&gt;&lt;dates&gt;&lt;year&gt;2000&lt;/year&gt;&lt;/dates&gt;&lt;urls&gt;&lt;related-urls&gt;&lt;url&gt;http://www.sciencedirect.com/science/article/B6VF0-41V33VT-7/2/c0cc835383919b562698b16a2086215b &lt;/url&gt;&lt;/related-urls&gt;&lt;/urls&gt;&lt;/record&gt;&lt;/Cite&gt;&lt;/EndNote&gt;</w:instrText>
      </w:r>
      <w:r>
        <w:fldChar w:fldCharType="separate"/>
      </w:r>
      <w:r w:rsidR="0095200E">
        <w:rPr>
          <w:noProof/>
        </w:rPr>
        <w:t>(</w:t>
      </w:r>
      <w:hyperlink w:anchor="_ENREF_6" w:tooltip="Sewall, 2000 #544" w:history="1">
        <w:r w:rsidR="001C370A">
          <w:rPr>
            <w:noProof/>
          </w:rPr>
          <w:t>2000</w:t>
        </w:r>
      </w:hyperlink>
      <w:r w:rsidR="0095200E">
        <w:rPr>
          <w:noProof/>
        </w:rPr>
        <w:t>)</w:t>
      </w:r>
      <w:r>
        <w:fldChar w:fldCharType="end"/>
      </w:r>
      <w:r>
        <w:t xml:space="preserve"> </w:t>
      </w:r>
      <w:r w:rsidR="00386E30">
        <w:t>interpolated and mapped</w:t>
      </w:r>
      <w:r>
        <w:t xml:space="preserve"> to the Eocene topography p</w:t>
      </w:r>
      <w:r w:rsidR="002760F9">
        <w:t>resented in section 2.1 (Fig. S2</w:t>
      </w:r>
      <w:r>
        <w:t>)</w:t>
      </w:r>
      <w:r w:rsidR="002D0B0E">
        <w:t xml:space="preserve">, and assigned based on the plant functional types of the </w:t>
      </w:r>
      <w:r w:rsidR="00B346D1">
        <w:t xml:space="preserve">Community Land Model </w:t>
      </w:r>
      <w:r w:rsidR="001C370A">
        <w:fldChar w:fldCharType="begin"/>
      </w:r>
      <w:r w:rsidR="001C370A">
        <w:instrText xml:space="preserve"> ADDIN EN.CITE &lt;EndNote&gt;&lt;Cite&gt;&lt;Author&gt;Oleson&lt;/Author&gt;&lt;Year&gt;2010&lt;/Year&gt;&lt;RecNum&gt;2140&lt;/RecNum&gt;&lt;DisplayText&gt;(Oleson et al., 2010)&lt;/DisplayText&gt;&lt;record&gt;&lt;rec-number&gt;2140&lt;/rec-number&gt;&lt;foreign-keys&gt;&lt;key app="EN" db-id="9rf0e2sf600apxet9xkvfv0ww0wf0sfx0fv9"&gt;2140&lt;/key&gt;&lt;/foreign-keys&gt;&lt;ref-type name="Report"&gt;27&lt;/ref-type&gt;&lt;contributors&gt;&lt;authors&gt;&lt;author&gt;Oleson, K.W.&lt;/author&gt;&lt;author&gt;D.M. Lawrence&lt;/author&gt;&lt;author&gt;G.B. Bonan&lt;/author&gt;&lt;author&gt;M.G. Flanner&lt;/author&gt;&lt;author&gt;E. Kluzek&lt;/author&gt;&lt;author&gt;P.J. Lawrence&lt;/author&gt;&lt;author&gt;S. Levis&lt;/author&gt;&lt;author&gt;S.C. Swenson&lt;/author&gt;&lt;author&gt;P.E. Thornton&lt;/author&gt;&lt;author&gt;A. Dai&lt;/author&gt;&lt;author&gt;M. Decker&lt;/author&gt;&lt;author&gt;R. Dickinson&lt;/author&gt;&lt;author&gt;J. Feddema&lt;/author&gt;&lt;author&gt;C.L. Heald&lt;/author&gt;&lt;author&gt;F. Hoffman&lt;/author&gt;&lt;author&gt;J.F. Lamarque&lt;/author&gt;&lt;author&gt;N. Mahowald&lt;/author&gt;&lt;author&gt;G.Y. Niu&lt;/author&gt;&lt;author&gt;T. Qian&lt;/author&gt;&lt;author&gt;J. Randerson&lt;/author&gt;&lt;author&gt;S. Running&lt;/author&gt;&lt;author&gt;K. Sakaguchi&lt;/author&gt;&lt;author&gt;A. Slater&lt;/author&gt;&lt;author&gt;R. Stockli&lt;/author&gt;&lt;author&gt;A. Wang&lt;/author&gt;&lt;author&gt;Z.L. Yang&lt;/author&gt;&lt;author&gt;Xi. Zeng&lt;/author&gt;&lt;author&gt;Xu. Zeng&lt;/author&gt;&lt;/authors&gt;&lt;/contributors&gt;&lt;titles&gt;&lt;title&gt;Technical Description of version 4.0 of the Community Land Model (CLM)&lt;/title&gt;&lt;secondary-title&gt;NCAR Technical Note&lt;/secondary-title&gt;&lt;/titles&gt;&lt;volume&gt;NCAR/ TN-478+STR&lt;/volume&gt;&lt;dates&gt;&lt;year&gt;2010&lt;/year&gt;&lt;/dates&gt;&lt;publisher&gt;National Center for Atmospheric Research&lt;/publisher&gt;&lt;urls&gt;&lt;/urls&gt;&lt;/record&gt;&lt;/Cite&gt;&lt;/EndNote&gt;</w:instrText>
      </w:r>
      <w:r w:rsidR="001C370A">
        <w:fldChar w:fldCharType="separate"/>
      </w:r>
      <w:r w:rsidR="001C370A">
        <w:rPr>
          <w:noProof/>
        </w:rPr>
        <w:t>(</w:t>
      </w:r>
      <w:hyperlink w:anchor="_ENREF_3" w:tooltip="Oleson, 2010 #2140" w:history="1">
        <w:r w:rsidR="001C370A">
          <w:rPr>
            <w:noProof/>
          </w:rPr>
          <w:t>Oleson et al., 2010</w:t>
        </w:r>
      </w:hyperlink>
      <w:r w:rsidR="001C370A">
        <w:rPr>
          <w:noProof/>
        </w:rPr>
        <w:t>)</w:t>
      </w:r>
      <w:r w:rsidR="001C370A">
        <w:fldChar w:fldCharType="end"/>
      </w:r>
      <w:r>
        <w:t xml:space="preserve">. For this we utilize a land mask of our new Eocene topography and for each land grid cell we select the vegetation from the closest grid cell in latitude and longitude </w:t>
      </w:r>
      <w:r w:rsidR="00386E30">
        <w:t>from</w:t>
      </w:r>
      <w:r>
        <w:t xml:space="preserve"> Sewall et al.’s </w:t>
      </w:r>
      <w:r>
        <w:fldChar w:fldCharType="begin"/>
      </w:r>
      <w:r w:rsidR="0095200E">
        <w:instrText xml:space="preserve"> ADDIN EN.CITE &lt;EndNote&gt;&lt;Cite ExcludeAuth="1"&gt;&lt;Author&gt;Sewall&lt;/Author&gt;&lt;Year&gt;2000&lt;/Year&gt;&lt;RecNum&gt;544&lt;/RecNum&gt;&lt;DisplayText&gt;(2000)&lt;/DisplayText&gt;&lt;record&gt;&lt;rec-number&gt;544&lt;/rec-number&gt;&lt;foreign-keys&gt;&lt;key app="EN" db-id="9rf0e2sf600apxet9xkvfv0ww0wf0sfx0fv9"&gt;544&lt;/key&gt;&lt;/foreign-keys&gt;&lt;ref-type name="Journal Article"&gt;17&lt;/ref-type&gt;&lt;contributors&gt;&lt;authors&gt;&lt;author&gt;Sewall, Jacob O.&lt;/author&gt;&lt;author&gt;Sloan, Lisa Cirbus&lt;/author&gt;&lt;author&gt;Huber, Matthew&lt;/author&gt;&lt;author&gt;Wing, Scott&lt;/author&gt;&lt;/authors&gt;&lt;/contributors&gt;&lt;titles&gt;&lt;title&gt;Climate sensitivity to changes in land surface characteristics&lt;/title&gt;&lt;secondary-title&gt;Global and Planetary Change&lt;/secondary-title&gt;&lt;/titles&gt;&lt;periodical&gt;&lt;full-title&gt;Global and Planetary Change&lt;/full-title&gt;&lt;/periodical&gt;&lt;pages&gt;445-465&lt;/pages&gt;&lt;volume&gt;26&lt;/volume&gt;&lt;number&gt;4&lt;/number&gt;&lt;keywords&gt;&lt;keyword&gt;Cenozoic&lt;/keyword&gt;&lt;keyword&gt;paleoclimate&lt;/keyword&gt;&lt;keyword&gt;climate modeling&lt;/keyword&gt;&lt;keyword&gt;land surface&lt;/keyword&gt;&lt;keyword&gt;North America&lt;/keyword&gt;&lt;/keywords&gt;&lt;dates&gt;&lt;year&gt;2000&lt;/year&gt;&lt;/dates&gt;&lt;urls&gt;&lt;related-urls&gt;&lt;url&gt;http://www.sciencedirect.com/science/article/B6VF0-41V33VT-7/2/c0cc835383919b562698b16a2086215b &lt;/url&gt;&lt;/related-urls&gt;&lt;/urls&gt;&lt;/record&gt;&lt;/Cite&gt;&lt;/EndNote&gt;</w:instrText>
      </w:r>
      <w:r>
        <w:fldChar w:fldCharType="separate"/>
      </w:r>
      <w:r w:rsidR="0095200E">
        <w:rPr>
          <w:noProof/>
        </w:rPr>
        <w:t>(</w:t>
      </w:r>
      <w:hyperlink w:anchor="_ENREF_6" w:tooltip="Sewall, 2000 #544" w:history="1">
        <w:r w:rsidR="001C370A">
          <w:rPr>
            <w:noProof/>
          </w:rPr>
          <w:t>2000</w:t>
        </w:r>
      </w:hyperlink>
      <w:r w:rsidR="0095200E">
        <w:rPr>
          <w:noProof/>
        </w:rPr>
        <w:t>)</w:t>
      </w:r>
      <w:r>
        <w:fldChar w:fldCharType="end"/>
      </w:r>
      <w:r>
        <w:t xml:space="preserve"> original 2°x2° dataset. Substantial efforts have been made in recent years at synthesising data globally </w:t>
      </w:r>
      <w:r>
        <w:fldChar w:fldCharType="begin"/>
      </w:r>
      <w:r w:rsidR="0095200E">
        <w:instrText xml:space="preserve"> ADDIN EN.CITE &lt;EndNote&gt;&lt;Cite&gt;&lt;Author&gt;Utescher&lt;/Author&gt;&lt;Year&gt;2007&lt;/Year&gt;&lt;RecNum&gt;1954&lt;/RecNum&gt;&lt;DisplayText&gt;(Utescher and Mosbrugger, 2007)&lt;/DisplayText&gt;&lt;record&gt;&lt;rec-number&gt;1954&lt;/rec-number&gt;&lt;foreign-keys&gt;&lt;key app="EN" db-id="9rf0e2sf600apxet9xkvfv0ww0wf0sfx0fv9"&gt;1954&lt;/key&gt;&lt;/foreign-keys&gt;&lt;ref-type name="Journal Article"&gt;17&lt;/ref-type&gt;&lt;contributors&gt;&lt;authors&gt;&lt;author&gt;Utescher, T.&lt;/author&gt;&lt;author&gt;Mosbrugger, V.&lt;/author&gt;&lt;/authors&gt;&lt;/contributors&gt;&lt;titles&gt;&lt;title&gt;Eocene vegetation patterns reconstructed from plant diversity — A global perspective&lt;/title&gt;&lt;secondary-title&gt;Palaeogeography, Palaeoclimatology, Palaeoecology&lt;/secondary-title&gt;&lt;/titles&gt;&lt;periodical&gt;&lt;full-title&gt;Palaeogeography, Palaeoclimatology, Palaeoecology&lt;/full-title&gt;&lt;/periodical&gt;&lt;pages&gt;243-271&lt;/pages&gt;&lt;volume&gt;247&lt;/volume&gt;&lt;number&gt;3–4&lt;/number&gt;&lt;keywords&gt;&lt;keyword&gt;Palaeovegetation&lt;/keyword&gt;&lt;keyword&gt;Biodiversity&lt;/keyword&gt;&lt;keyword&gt;Cenozoic&lt;/keyword&gt;&lt;keyword&gt;Eocene&lt;/keyword&gt;&lt;/keywords&gt;&lt;dates&gt;&lt;year&gt;2007&lt;/year&gt;&lt;/dates&gt;&lt;isbn&gt;0031-0182&lt;/isbn&gt;&lt;urls&gt;&lt;related-urls&gt;&lt;url&gt;http://www.sciencedirect.com/science/article/pii/S0031018206006158&lt;/url&gt;&lt;/related-urls&gt;&lt;/urls&gt;&lt;electronic-resource-num&gt;10.1016/j.palaeo.2006.10.022&lt;/electronic-resource-num&gt;&lt;/record&gt;&lt;/Cite&gt;&lt;/EndNote&gt;</w:instrText>
      </w:r>
      <w:r>
        <w:fldChar w:fldCharType="separate"/>
      </w:r>
      <w:r w:rsidR="0095200E">
        <w:rPr>
          <w:noProof/>
        </w:rPr>
        <w:t>(</w:t>
      </w:r>
      <w:hyperlink w:anchor="_ENREF_7" w:tooltip="Utescher, 2007 #1954" w:history="1">
        <w:r w:rsidR="001C370A">
          <w:rPr>
            <w:noProof/>
          </w:rPr>
          <w:t>Utescher and Mosbrugger, 2007</w:t>
        </w:r>
      </w:hyperlink>
      <w:r w:rsidR="0095200E">
        <w:rPr>
          <w:noProof/>
        </w:rPr>
        <w:t>)</w:t>
      </w:r>
      <w:r>
        <w:fldChar w:fldCharType="end"/>
      </w:r>
      <w:r>
        <w:t xml:space="preserve"> and regionally </w:t>
      </w:r>
      <w:r>
        <w:fldChar w:fldCharType="begin">
          <w:fldData xml:space="preserve">PEVuZE5vdGU+PENpdGU+PEF1dGhvcj5RdWFuPC9BdXRob3I+PFllYXI+MjAxMjwvWWVhcj48UmVj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</w:fldData>
        </w:fldChar>
      </w:r>
      <w:r w:rsidR="0095200E">
        <w:instrText xml:space="preserve"> ADDIN EN.CITE </w:instrText>
      </w:r>
      <w:r w:rsidR="0095200E">
        <w:fldChar w:fldCharType="begin">
          <w:fldData xml:space="preserve">PEVuZE5vdGU+PENpdGU+PEF1dGhvcj5RdWFuPC9BdXRob3I+PFllYXI+MjAxMjwvWWVhcj48UmVj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</w:fldData>
        </w:fldChar>
      </w:r>
      <w:r w:rsidR="0095200E">
        <w:instrText xml:space="preserve"> ADDIN EN.CITE.DATA </w:instrText>
      </w:r>
      <w:r w:rsidR="0095200E">
        <w:fldChar w:fldCharType="end"/>
      </w:r>
      <w:r>
        <w:fldChar w:fldCharType="separate"/>
      </w:r>
      <w:r w:rsidR="0095200E">
        <w:rPr>
          <w:noProof/>
        </w:rPr>
        <w:t>(</w:t>
      </w:r>
      <w:hyperlink w:anchor="_ENREF_4" w:tooltip="Quan, 2012 #2073" w:history="1">
        <w:r w:rsidR="001C370A">
          <w:rPr>
            <w:noProof/>
          </w:rPr>
          <w:t>Quan et al., 2012a</w:t>
        </w:r>
      </w:hyperlink>
      <w:r w:rsidR="0095200E">
        <w:rPr>
          <w:noProof/>
        </w:rPr>
        <w:t xml:space="preserve">, </w:t>
      </w:r>
      <w:hyperlink w:anchor="_ENREF_5" w:tooltip="Quan, 2012 #2074" w:history="1">
        <w:r w:rsidR="001C370A">
          <w:rPr>
            <w:noProof/>
          </w:rPr>
          <w:t>b</w:t>
        </w:r>
      </w:hyperlink>
      <w:r w:rsidR="0095200E">
        <w:rPr>
          <w:noProof/>
        </w:rPr>
        <w:t>)</w:t>
      </w:r>
      <w:r>
        <w:fldChar w:fldCharType="end"/>
      </w:r>
      <w:r>
        <w:t xml:space="preserve"> using robust methodologies</w:t>
      </w:r>
      <w:r w:rsidR="004B2854">
        <w:t>,</w:t>
      </w:r>
      <w:r>
        <w:t xml:space="preserve"> and ideally </w:t>
      </w:r>
      <w:r w:rsidR="000252B9">
        <w:t>such</w:t>
      </w:r>
      <w:r>
        <w:t xml:space="preserve"> information will</w:t>
      </w:r>
      <w:r w:rsidR="000252B9">
        <w:t xml:space="preserve"> eventually</w:t>
      </w:r>
      <w:r>
        <w:t xml:space="preserve"> be integrated into </w:t>
      </w:r>
      <w:r w:rsidR="00386E30">
        <w:t xml:space="preserve">‘data-based’ </w:t>
      </w:r>
      <w:r>
        <w:t>boundary conditions</w:t>
      </w:r>
      <w:r w:rsidR="000252B9">
        <w:t xml:space="preserve"> such</w:t>
      </w:r>
      <w:r w:rsidR="00386E30">
        <w:t xml:space="preserve"> as that provided by Sewall et al. </w:t>
      </w:r>
      <w:r w:rsidR="00386E30">
        <w:fldChar w:fldCharType="begin"/>
      </w:r>
      <w:r w:rsidR="0095200E">
        <w:instrText xml:space="preserve"> ADDIN EN.CITE &lt;EndNote&gt;&lt;Cite ExcludeAuth="1"&gt;&lt;Author&gt;Sewall&lt;/Author&gt;&lt;Year&gt;2000&lt;/Year&gt;&lt;RecNum&gt;544&lt;/RecNum&gt;&lt;DisplayText&gt;(2000)&lt;/DisplayText&gt;&lt;record&gt;&lt;rec-number&gt;544&lt;/rec-number&gt;&lt;foreign-keys&gt;&lt;key app="EN" db-id="9rf0e2sf600apxet9xkvfv0ww0wf0sfx0fv9"&gt;544&lt;/key&gt;&lt;/foreign-keys&gt;&lt;ref-type name="Journal Article"&gt;17&lt;/ref-type&gt;&lt;contributors&gt;&lt;authors&gt;&lt;author&gt;Sewall, Jacob O.&lt;/author&gt;&lt;author&gt;Sloan, Lisa Cirbus&lt;/author&gt;&lt;author&gt;Huber, Matthew&lt;/author&gt;&lt;author&gt;Wing, Scott&lt;/author&gt;&lt;/authors&gt;&lt;/contributors&gt;&lt;titles&gt;&lt;title&gt;Climate sensitivity to changes in land surface characteristics&lt;/title&gt;&lt;secondary-title&gt;Global and Planetary Change&lt;/secondary-title&gt;&lt;/titles&gt;&lt;periodical&gt;&lt;full-title&gt;Global and Planetary Change&lt;/full-title&gt;&lt;/periodical&gt;&lt;pages&gt;445-465&lt;/pages&gt;&lt;volume&gt;26&lt;/volume&gt;&lt;number&gt;4&lt;/number&gt;&lt;keywords&gt;&lt;keyword&gt;Cenozoic&lt;/keyword&gt;&lt;keyword&gt;paleoclimate&lt;/keyword&gt;&lt;keyword&gt;climate modeling&lt;/keyword&gt;&lt;keyword&gt;land surface&lt;/keyword&gt;&lt;keyword&gt;North America&lt;/keyword&gt;&lt;/keywords&gt;&lt;dates&gt;&lt;year&gt;2000&lt;/year&gt;&lt;/dates&gt;&lt;urls&gt;&lt;related-urls&gt;&lt;url&gt;http://www.sciencedirect.com/science/article/B6VF0-41V33VT-7/2/c0cc835383919b562698b16a2086215b &lt;/url&gt;&lt;/related-urls&gt;&lt;/urls&gt;&lt;/record&gt;&lt;/Cite&gt;&lt;/EndNote&gt;</w:instrText>
      </w:r>
      <w:r w:rsidR="00386E30">
        <w:fldChar w:fldCharType="separate"/>
      </w:r>
      <w:r w:rsidR="0095200E">
        <w:rPr>
          <w:noProof/>
        </w:rPr>
        <w:t>(</w:t>
      </w:r>
      <w:hyperlink w:anchor="_ENREF_6" w:tooltip="Sewall, 2000 #544" w:history="1">
        <w:r w:rsidR="001C370A">
          <w:rPr>
            <w:noProof/>
          </w:rPr>
          <w:t>2000</w:t>
        </w:r>
      </w:hyperlink>
      <w:r w:rsidR="0095200E">
        <w:rPr>
          <w:noProof/>
        </w:rPr>
        <w:t>)</w:t>
      </w:r>
      <w:r w:rsidR="00386E30">
        <w:fldChar w:fldCharType="end"/>
      </w:r>
      <w:r>
        <w:t>.</w:t>
      </w:r>
    </w:p>
    <w:p w:rsidR="00426660" w:rsidRDefault="00426660" w:rsidP="00E30AAB">
      <w:pPr>
        <w:spacing w:after="0" w:line="240" w:lineRule="auto"/>
        <w:jc w:val="both"/>
      </w:pPr>
    </w:p>
    <w:p w:rsidR="00426660" w:rsidRDefault="00426660" w:rsidP="00E30AAB">
      <w:pPr>
        <w:spacing w:after="0" w:line="240" w:lineRule="auto"/>
        <w:jc w:val="both"/>
        <w:rPr>
          <w:b/>
        </w:rPr>
      </w:pPr>
      <w:r>
        <w:rPr>
          <w:b/>
        </w:rPr>
        <w:t>Aerosols</w:t>
      </w:r>
    </w:p>
    <w:p w:rsidR="00E215D3" w:rsidRDefault="00E215D3" w:rsidP="00E30AAB">
      <w:pPr>
        <w:spacing w:after="0" w:line="240" w:lineRule="auto"/>
        <w:jc w:val="both"/>
      </w:pPr>
    </w:p>
    <w:p w:rsidR="000935F9" w:rsidRDefault="000935F9" w:rsidP="00E30AAB">
      <w:pPr>
        <w:spacing w:after="0" w:line="240" w:lineRule="auto"/>
        <w:jc w:val="both"/>
        <w:rPr>
          <w:i/>
        </w:rPr>
      </w:pPr>
      <w:r w:rsidRPr="000935F9">
        <w:rPr>
          <w:i/>
        </w:rPr>
        <w:t>http://roskilde.eas.purdue.edu/~nick/misc/papers/eocene_bc/herold_etal_eocene_CAM4_BAM_aerosols.nc</w:t>
      </w:r>
    </w:p>
    <w:p w:rsidR="003F1B04" w:rsidRPr="00935694" w:rsidRDefault="00E215D3" w:rsidP="00E30AAB">
      <w:pPr>
        <w:spacing w:after="0" w:line="240" w:lineRule="auto"/>
        <w:jc w:val="both"/>
      </w:pPr>
      <w:r>
        <w:t>Eocene aerosol concentrations</w:t>
      </w:r>
      <w:r w:rsidR="009F6A65">
        <w:t xml:space="preserve"> (sea salt, dust, SO</w:t>
      </w:r>
      <w:r w:rsidR="009F6A65">
        <w:rPr>
          <w:vertAlign w:val="subscript"/>
        </w:rPr>
        <w:t>4</w:t>
      </w:r>
      <w:r w:rsidR="009F6A65">
        <w:t>, organic and black carbon)</w:t>
      </w:r>
      <w:r>
        <w:t xml:space="preserve"> </w:t>
      </w:r>
      <w:r w:rsidR="00707AC2">
        <w:t>simulated</w:t>
      </w:r>
      <w:r>
        <w:t xml:space="preserve"> </w:t>
      </w:r>
      <w:r w:rsidR="00707AC2">
        <w:t>with</w:t>
      </w:r>
      <w:r>
        <w:t xml:space="preserve"> the Community Earth System Model configured with the Community Atmosphere Model 4 and Bulk Aerosol Model </w:t>
      </w:r>
      <w:r>
        <w:fldChar w:fldCharType="begin"/>
      </w:r>
      <w:r w:rsidR="0095200E">
        <w:instrText xml:space="preserve"> ADDIN EN.CITE &lt;EndNote&gt;&lt;Cite&gt;&lt;Author&gt;Neale&lt;/Author&gt;&lt;Year&gt;2010&lt;/Year&gt;&lt;RecNum&gt;2118&lt;/RecNum&gt;&lt;DisplayText&gt;(Neale and Co-authors, 2010)&lt;/DisplayText&gt;&lt;record&gt;&lt;rec-number&gt;2118&lt;/rec-number&gt;&lt;foreign-keys&gt;&lt;key app="EN" db-id="9rf0e2sf600apxet9xkvfv0ww0wf0sfx0fv9"&gt;2118&lt;/key&gt;&lt;/foreign-keys&gt;&lt;ref-type name="Report"&gt;27&lt;/ref-type&gt;&lt;contributors&gt;&lt;authors&gt;&lt;author&gt;Neale, R.B. &lt;/author&gt;&lt;author&gt;Co-authors&lt;/author&gt;&lt;/authors&gt;&lt;/contributors&gt;&lt;titles&gt;&lt;title&gt;Description of the NCAR Community Atmosphere Model (CAM 4.0) &lt;/title&gt;&lt;secondary-title&gt;NCAR TECHNICAL NOTE&lt;/secondary-title&gt;&lt;/titles&gt;&lt;volume&gt;NCAR/TN-485+STR&lt;/volume&gt;&lt;dates&gt;&lt;year&gt;2010&lt;/year&gt;&lt;/dates&gt;&lt;publisher&gt;National Center for Atmospheric Research&lt;/publisher&gt;&lt;urls&gt;&lt;/urls&gt;&lt;/record&gt;&lt;/Cite&gt;&lt;/EndNote&gt;</w:instrText>
      </w:r>
      <w:r>
        <w:fldChar w:fldCharType="separate"/>
      </w:r>
      <w:r w:rsidR="0095200E">
        <w:rPr>
          <w:noProof/>
        </w:rPr>
        <w:t>(</w:t>
      </w:r>
      <w:hyperlink w:anchor="_ENREF_2" w:tooltip="Neale, 2010 #2118" w:history="1">
        <w:r w:rsidR="001C370A">
          <w:rPr>
            <w:noProof/>
          </w:rPr>
          <w:t>Neale and Co-authors, 2010</w:t>
        </w:r>
      </w:hyperlink>
      <w:r w:rsidR="0095200E">
        <w:rPr>
          <w:noProof/>
        </w:rPr>
        <w:t>)</w:t>
      </w:r>
      <w:r>
        <w:fldChar w:fldCharType="end"/>
      </w:r>
      <w:r>
        <w:t>.</w:t>
      </w:r>
      <w:r w:rsidR="004B7C10">
        <w:t xml:space="preserve"> </w:t>
      </w:r>
    </w:p>
    <w:p w:rsidR="003F1B04" w:rsidRDefault="003F1B04" w:rsidP="00E30AAB">
      <w:pPr>
        <w:spacing w:after="0" w:line="240" w:lineRule="auto"/>
        <w:jc w:val="both"/>
        <w:rPr>
          <w:b/>
        </w:rPr>
      </w:pPr>
    </w:p>
    <w:p w:rsidR="00426660" w:rsidRPr="00426660" w:rsidRDefault="00426660" w:rsidP="00E30AAB">
      <w:pPr>
        <w:spacing w:after="0" w:line="240" w:lineRule="auto"/>
        <w:jc w:val="both"/>
        <w:rPr>
          <w:b/>
        </w:rPr>
      </w:pPr>
      <w:r>
        <w:rPr>
          <w:b/>
        </w:rPr>
        <w:t>River runoff</w:t>
      </w:r>
    </w:p>
    <w:p w:rsidR="00426660" w:rsidRDefault="00426660" w:rsidP="00E30AAB">
      <w:pPr>
        <w:spacing w:after="0" w:line="240" w:lineRule="auto"/>
        <w:jc w:val="both"/>
        <w:rPr>
          <w:b/>
        </w:rPr>
      </w:pPr>
    </w:p>
    <w:p w:rsidR="003730C9" w:rsidRDefault="003F1B04" w:rsidP="00E30AAB">
      <w:pPr>
        <w:spacing w:after="0" w:line="240" w:lineRule="auto"/>
        <w:jc w:val="both"/>
        <w:rPr>
          <w:i/>
        </w:rPr>
      </w:pPr>
      <w:r>
        <w:rPr>
          <w:i/>
        </w:rPr>
        <w:t>h</w:t>
      </w:r>
      <w:r w:rsidRPr="003F1B04">
        <w:rPr>
          <w:i/>
        </w:rPr>
        <w:t>erold</w:t>
      </w:r>
      <w:r>
        <w:rPr>
          <w:i/>
        </w:rPr>
        <w:t>_etal_</w:t>
      </w:r>
      <w:r w:rsidR="00FB09A8">
        <w:rPr>
          <w:i/>
        </w:rPr>
        <w:t>eocene_runoff_</w:t>
      </w:r>
      <w:r>
        <w:rPr>
          <w:i/>
        </w:rPr>
        <w:t>1x1.nc</w:t>
      </w:r>
      <w:bookmarkStart w:id="0" w:name="_GoBack"/>
      <w:bookmarkEnd w:id="0"/>
    </w:p>
    <w:p w:rsidR="003F1B04" w:rsidRDefault="003F1B04" w:rsidP="00E30AAB">
      <w:pPr>
        <w:spacing w:after="0" w:line="240" w:lineRule="auto"/>
        <w:jc w:val="both"/>
      </w:pPr>
      <w:r>
        <w:t>Eocene river directions stored as integers indicating directions</w:t>
      </w:r>
      <w:r w:rsidR="00AE58B3">
        <w:t xml:space="preserve"> </w:t>
      </w:r>
      <w:r w:rsidR="00E81501">
        <w:t>rotating</w:t>
      </w:r>
      <w:r w:rsidR="00AE58B3">
        <w:t xml:space="preserve"> clockwise in 45° intervals, with north indicated by 1, nort</w:t>
      </w:r>
      <w:r w:rsidR="00CD7F6A">
        <w:t>heast by 2 and so forth</w:t>
      </w:r>
      <w:r>
        <w:t>.</w:t>
      </w:r>
    </w:p>
    <w:p w:rsidR="00AE58B3" w:rsidRPr="003F1B04" w:rsidRDefault="00AE58B3" w:rsidP="00E30AAB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</w:tblGrid>
      <w:tr w:rsidR="003F1B04" w:rsidTr="003F1B04">
        <w:tc>
          <w:tcPr>
            <w:tcW w:w="534" w:type="dxa"/>
          </w:tcPr>
          <w:p w:rsidR="003F1B04" w:rsidRDefault="003F1B04" w:rsidP="00E30AAB">
            <w:pPr>
              <w:jc w:val="both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632AA4" wp14:editId="0D6786F6">
                      <wp:simplePos x="0" y="0"/>
                      <wp:positionH relativeFrom="column">
                        <wp:posOffset>93650</wp:posOffset>
                      </wp:positionH>
                      <wp:positionV relativeFrom="paragraph">
                        <wp:posOffset>12700</wp:posOffset>
                      </wp:positionV>
                      <wp:extent cx="94538" cy="102413"/>
                      <wp:effectExtent l="38100" t="38100" r="20320" b="31115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4538" cy="102413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7.35pt;margin-top:1pt;width:7.45pt;height:8.0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" strokecolor="black [3213]" strokeweight="1.5pt">
                      <v:stroke endarrow="open" endarrowwidth="narrow" endarrowlength="short"/>
                    </v:shape>
                  </w:pict>
                </mc:Fallback>
              </mc:AlternateContent>
            </w:r>
            <w:r>
              <w:t>8</w:t>
            </w:r>
          </w:p>
        </w:tc>
        <w:tc>
          <w:tcPr>
            <w:tcW w:w="567" w:type="dxa"/>
          </w:tcPr>
          <w:p w:rsidR="003F1B04" w:rsidRDefault="003F1B04" w:rsidP="00E30AAB">
            <w:pPr>
              <w:jc w:val="both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B4B803" wp14:editId="0E04478D">
                      <wp:simplePos x="0" y="0"/>
                      <wp:positionH relativeFrom="column">
                        <wp:posOffset>162915</wp:posOffset>
                      </wp:positionH>
                      <wp:positionV relativeFrom="paragraph">
                        <wp:posOffset>3175</wp:posOffset>
                      </wp:positionV>
                      <wp:extent cx="0" cy="146050"/>
                      <wp:effectExtent l="76200" t="38100" r="57150" b="254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60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12.85pt;margin-top:.25pt;width:0;height:11.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" strokecolor="black [3213]" strokeweight="1.5pt">
                      <v:stroke endarrow="open" endarrowwidth="narrow" endarrowlength="short"/>
                    </v:shape>
                  </w:pict>
                </mc:Fallback>
              </mc:AlternateContent>
            </w:r>
            <w:r>
              <w:t>1</w:t>
            </w:r>
          </w:p>
        </w:tc>
        <w:tc>
          <w:tcPr>
            <w:tcW w:w="567" w:type="dxa"/>
          </w:tcPr>
          <w:p w:rsidR="003F1B04" w:rsidRDefault="003F1B04" w:rsidP="00E30AAB">
            <w:pPr>
              <w:jc w:val="both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5399475" wp14:editId="1D013B1A">
                      <wp:simplePos x="0" y="0"/>
                      <wp:positionH relativeFrom="column">
                        <wp:posOffset>111430</wp:posOffset>
                      </wp:positionH>
                      <wp:positionV relativeFrom="paragraph">
                        <wp:posOffset>11430</wp:posOffset>
                      </wp:positionV>
                      <wp:extent cx="117043" cy="102159"/>
                      <wp:effectExtent l="0" t="38100" r="54610" b="317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7043" cy="10215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8.75pt;margin-top:.9pt;width:9.2pt;height:8.0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" strokecolor="black [3213]" strokeweight="1.5pt">
                      <v:stroke endarrow="open" endarrowwidth="narrow" endarrowlength="short"/>
                    </v:shape>
                  </w:pict>
                </mc:Fallback>
              </mc:AlternateContent>
            </w:r>
            <w:r>
              <w:t>2</w:t>
            </w:r>
          </w:p>
        </w:tc>
      </w:tr>
      <w:tr w:rsidR="003F1B04" w:rsidTr="003F1B04">
        <w:tc>
          <w:tcPr>
            <w:tcW w:w="534" w:type="dxa"/>
          </w:tcPr>
          <w:p w:rsidR="003F1B04" w:rsidRDefault="003F1B04" w:rsidP="00E30AAB">
            <w:pPr>
              <w:jc w:val="both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3450BD1" wp14:editId="1AE333AF">
                      <wp:simplePos x="0" y="0"/>
                      <wp:positionH relativeFrom="column">
                        <wp:posOffset>72085</wp:posOffset>
                      </wp:positionH>
                      <wp:positionV relativeFrom="paragraph">
                        <wp:posOffset>83820</wp:posOffset>
                      </wp:positionV>
                      <wp:extent cx="138989" cy="0"/>
                      <wp:effectExtent l="38100" t="76200" r="0" b="9525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8989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5.7pt;margin-top:6.6pt;width:10.95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" strokecolor="black [3213]" strokeweight="1.5pt">
                      <v:stroke endarrow="open" endarrowwidth="narrow" endarrowlength="short"/>
                    </v:shape>
                  </w:pict>
                </mc:Fallback>
              </mc:AlternateContent>
            </w:r>
            <w:r>
              <w:t>7</w:t>
            </w:r>
          </w:p>
        </w:tc>
        <w:tc>
          <w:tcPr>
            <w:tcW w:w="567" w:type="dxa"/>
          </w:tcPr>
          <w:p w:rsidR="003F1B04" w:rsidRDefault="003F1B04" w:rsidP="00FD2053">
            <w:pPr>
              <w:jc w:val="center"/>
            </w:pPr>
            <w:r>
              <w:t>ref</w:t>
            </w:r>
          </w:p>
        </w:tc>
        <w:tc>
          <w:tcPr>
            <w:tcW w:w="567" w:type="dxa"/>
          </w:tcPr>
          <w:p w:rsidR="003F1B04" w:rsidRDefault="003F1B04" w:rsidP="00E30AAB">
            <w:pPr>
              <w:jc w:val="both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942837D" wp14:editId="27BB0DC1">
                      <wp:simplePos x="0" y="0"/>
                      <wp:positionH relativeFrom="column">
                        <wp:posOffset>113970</wp:posOffset>
                      </wp:positionH>
                      <wp:positionV relativeFrom="paragraph">
                        <wp:posOffset>99695</wp:posOffset>
                      </wp:positionV>
                      <wp:extent cx="116840" cy="0"/>
                      <wp:effectExtent l="0" t="76200" r="35560" b="952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84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8.95pt;margin-top:7.85pt;width:9.2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" strokecolor="black [3213]" strokeweight="1.5pt">
                      <v:stroke endarrow="open" endarrowwidth="narrow" endarrowlength="short"/>
                    </v:shape>
                  </w:pict>
                </mc:Fallback>
              </mc:AlternateContent>
            </w:r>
            <w:r>
              <w:t>3</w:t>
            </w:r>
          </w:p>
        </w:tc>
      </w:tr>
      <w:tr w:rsidR="003F1B04" w:rsidTr="003F1B04">
        <w:tc>
          <w:tcPr>
            <w:tcW w:w="534" w:type="dxa"/>
          </w:tcPr>
          <w:p w:rsidR="003F1B04" w:rsidRDefault="003F1B04" w:rsidP="00E30AAB">
            <w:pPr>
              <w:jc w:val="both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E0B798F" wp14:editId="294331A0">
                      <wp:simplePos x="0" y="0"/>
                      <wp:positionH relativeFrom="column">
                        <wp:posOffset>95580</wp:posOffset>
                      </wp:positionH>
                      <wp:positionV relativeFrom="paragraph">
                        <wp:posOffset>56515</wp:posOffset>
                      </wp:positionV>
                      <wp:extent cx="101600" cy="78740"/>
                      <wp:effectExtent l="38100" t="0" r="31750" b="5461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1600" cy="787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7.55pt;margin-top:4.45pt;width:8pt;height:6.2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" strokecolor="black [3213]" strokeweight="1.5pt">
                      <v:stroke endarrow="open" endarrowwidth="narrow" endarrowlength="short"/>
                    </v:shape>
                  </w:pict>
                </mc:Fallback>
              </mc:AlternateContent>
            </w:r>
            <w:r>
              <w:t>6</w:t>
            </w:r>
          </w:p>
        </w:tc>
        <w:tc>
          <w:tcPr>
            <w:tcW w:w="567" w:type="dxa"/>
          </w:tcPr>
          <w:p w:rsidR="003F1B04" w:rsidRDefault="003F1B04" w:rsidP="00E30AAB">
            <w:pPr>
              <w:jc w:val="both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1D39654" wp14:editId="7D3AC7C3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27610</wp:posOffset>
                      </wp:positionV>
                      <wp:extent cx="0" cy="123800"/>
                      <wp:effectExtent l="76200" t="0" r="76200" b="4826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3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12.45pt;margin-top:2.15pt;width:0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" strokecolor="black [3213]" strokeweight="1.5pt">
                      <v:stroke endarrow="open" endarrowwidth="narrow" endarrowlength="short"/>
                    </v:shape>
                  </w:pict>
                </mc:Fallback>
              </mc:AlternateContent>
            </w:r>
            <w:r>
              <w:t>5</w:t>
            </w:r>
          </w:p>
        </w:tc>
        <w:tc>
          <w:tcPr>
            <w:tcW w:w="567" w:type="dxa"/>
          </w:tcPr>
          <w:p w:rsidR="003F1B04" w:rsidRDefault="003F1B04" w:rsidP="00E30AAB">
            <w:pPr>
              <w:jc w:val="both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30E8D55" wp14:editId="7050DBB4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41605</wp:posOffset>
                      </wp:positionV>
                      <wp:extent cx="116840" cy="94615"/>
                      <wp:effectExtent l="0" t="0" r="73660" b="5778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840" cy="9461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8.85pt;margin-top:3.3pt;width:9.2pt;height:7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" strokecolor="black [3213]" strokeweight="1.5pt">
                      <v:stroke endarrow="open" endarrowwidth="narrow" endarrowlength="short"/>
                    </v:shape>
                  </w:pict>
                </mc:Fallback>
              </mc:AlternateContent>
            </w:r>
            <w:r>
              <w:t>4</w:t>
            </w:r>
          </w:p>
        </w:tc>
      </w:tr>
    </w:tbl>
    <w:p w:rsidR="00EF32C6" w:rsidRPr="00EF32C6" w:rsidRDefault="00EF32C6" w:rsidP="00705B4C">
      <w:pPr>
        <w:spacing w:after="0" w:line="240" w:lineRule="auto"/>
        <w:jc w:val="both"/>
      </w:pPr>
    </w:p>
    <w:p w:rsidR="00930294" w:rsidRDefault="00930294">
      <w:pPr>
        <w:rPr>
          <w:b/>
        </w:rPr>
      </w:pPr>
      <w:r>
        <w:rPr>
          <w:b/>
        </w:rPr>
        <w:br w:type="page"/>
      </w:r>
    </w:p>
    <w:p w:rsidR="00A86543" w:rsidRDefault="00A86543" w:rsidP="00E30AAB">
      <w:pPr>
        <w:spacing w:after="0" w:line="240" w:lineRule="auto"/>
        <w:jc w:val="both"/>
        <w:rPr>
          <w:b/>
        </w:rPr>
      </w:pPr>
      <w:r>
        <w:rPr>
          <w:b/>
        </w:rPr>
        <w:lastRenderedPageBreak/>
        <w:t>Supplementary references</w:t>
      </w:r>
    </w:p>
    <w:p w:rsidR="00C060D5" w:rsidRPr="00A86543" w:rsidRDefault="00C060D5" w:rsidP="00E30AAB">
      <w:pPr>
        <w:spacing w:after="0" w:line="240" w:lineRule="auto"/>
        <w:jc w:val="both"/>
        <w:rPr>
          <w:b/>
        </w:rPr>
      </w:pPr>
    </w:p>
    <w:p w:rsidR="001C370A" w:rsidRDefault="00822536" w:rsidP="001C370A">
      <w:pPr>
        <w:spacing w:after="0" w:line="240" w:lineRule="auto"/>
        <w:ind w:left="720" w:hanging="720"/>
        <w:jc w:val="both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="001C370A">
        <w:rPr>
          <w:noProof/>
        </w:rPr>
        <w:t>Green, J. A. M., and Huber, M.: Tidal dissipation in the early Eocene and implications for ocean mixing, Geophysical Research Letters, 40, 2707-2713, 10.1002/grl.50510, 2013.</w:t>
      </w:r>
      <w:bookmarkEnd w:id="1"/>
    </w:p>
    <w:p w:rsidR="001C370A" w:rsidRDefault="001C370A" w:rsidP="001C370A">
      <w:pPr>
        <w:spacing w:after="0" w:line="240" w:lineRule="auto"/>
        <w:ind w:left="720" w:hanging="720"/>
        <w:jc w:val="both"/>
        <w:rPr>
          <w:noProof/>
        </w:rPr>
      </w:pPr>
      <w:bookmarkStart w:id="2" w:name="_ENREF_2"/>
      <w:r>
        <w:rPr>
          <w:noProof/>
        </w:rPr>
        <w:t>Neale, R. B., and Co-authors: Description of the NCAR Community Atmosphere Model (CAM 4.0) National Center for Atmospheric Research, 2010.</w:t>
      </w:r>
      <w:bookmarkEnd w:id="2"/>
    </w:p>
    <w:p w:rsidR="001C370A" w:rsidRDefault="001C370A" w:rsidP="001C370A">
      <w:pPr>
        <w:spacing w:after="0" w:line="240" w:lineRule="auto"/>
        <w:ind w:left="720" w:hanging="720"/>
        <w:jc w:val="both"/>
        <w:rPr>
          <w:noProof/>
        </w:rPr>
      </w:pPr>
      <w:bookmarkStart w:id="3" w:name="_ENREF_3"/>
      <w:r>
        <w:rPr>
          <w:noProof/>
        </w:rPr>
        <w:t>Oleson, K. W., Lawrence, D. M., Bonan, G. B., Flanner, M. G., Kluzek, E., Lawrence, P. J., Levis, S., Swenson, S. C., Thornton, P. E., Dai, A., Decker, M., Dickinson, R., Feddema, J., Heald, C. L., Hoffman, F., Lamarque, J. F., Mahowald, N., Niu, G. Y., Qian, T., Randerson, J., Running, S., Sakaguchi, K., Slater, A., Stockli, R., Wang, A., Yang, Z. L., Zeng, X., and Zeng, X.: Technical Description of version 4.0 of the Community Land Model (CLM), National Center for Atmospheric Research, 2010.</w:t>
      </w:r>
      <w:bookmarkEnd w:id="3"/>
    </w:p>
    <w:p w:rsidR="001C370A" w:rsidRDefault="001C370A" w:rsidP="001C370A">
      <w:pPr>
        <w:spacing w:after="0" w:line="240" w:lineRule="auto"/>
        <w:ind w:left="720" w:hanging="720"/>
        <w:jc w:val="both"/>
        <w:rPr>
          <w:noProof/>
        </w:rPr>
      </w:pPr>
      <w:bookmarkStart w:id="4" w:name="_ENREF_4"/>
      <w:r>
        <w:rPr>
          <w:noProof/>
        </w:rPr>
        <w:t xml:space="preserve">Quan, C., Liu, Y.-S., and Utescher, T.: Paleogene temperature gradient, seasonal variation and climate evolution of northeast China, Palaeogeography, Palaeoclimatology, Palaeoecology, 313–314, 150-161, </w:t>
      </w:r>
      <w:hyperlink r:id="rId7" w:history="1">
        <w:r w:rsidRPr="001C370A">
          <w:rPr>
            <w:rStyle w:val="Hyperlink"/>
            <w:noProof/>
          </w:rPr>
          <w:t>http://dx.doi.org/10.1016/j.palaeo.2011.10.016</w:t>
        </w:r>
      </w:hyperlink>
      <w:r>
        <w:rPr>
          <w:noProof/>
        </w:rPr>
        <w:t>, 2012a.</w:t>
      </w:r>
      <w:bookmarkEnd w:id="4"/>
    </w:p>
    <w:p w:rsidR="001C370A" w:rsidRDefault="001C370A" w:rsidP="001C370A">
      <w:pPr>
        <w:spacing w:after="0" w:line="240" w:lineRule="auto"/>
        <w:ind w:left="720" w:hanging="720"/>
        <w:jc w:val="both"/>
        <w:rPr>
          <w:noProof/>
        </w:rPr>
      </w:pPr>
      <w:bookmarkStart w:id="5" w:name="_ENREF_5"/>
      <w:r>
        <w:rPr>
          <w:noProof/>
        </w:rPr>
        <w:t xml:space="preserve">Quan, C., Liu, Y.-S., and Utescher, T.: Eocene monsoon prevalence over China: A paleobotanical perspective, Palaeogeography, Palaeoclimatology, Palaeoecology, 365–366, 302-311, </w:t>
      </w:r>
      <w:hyperlink r:id="rId8" w:history="1">
        <w:r w:rsidRPr="001C370A">
          <w:rPr>
            <w:rStyle w:val="Hyperlink"/>
            <w:noProof/>
          </w:rPr>
          <w:t>http://dx.doi.org/10.1016/j.palaeo.2012.09.035</w:t>
        </w:r>
      </w:hyperlink>
      <w:r>
        <w:rPr>
          <w:noProof/>
        </w:rPr>
        <w:t>, 2012b.</w:t>
      </w:r>
      <w:bookmarkEnd w:id="5"/>
    </w:p>
    <w:p w:rsidR="001C370A" w:rsidRDefault="001C370A" w:rsidP="001C370A">
      <w:pPr>
        <w:spacing w:after="0" w:line="240" w:lineRule="auto"/>
        <w:ind w:left="720" w:hanging="720"/>
        <w:jc w:val="both"/>
        <w:rPr>
          <w:noProof/>
        </w:rPr>
      </w:pPr>
      <w:bookmarkStart w:id="6" w:name="_ENREF_6"/>
      <w:r>
        <w:rPr>
          <w:noProof/>
        </w:rPr>
        <w:t>Sewall, J. O., Sloan, L. C., Huber, M., and Wing, S.: Climate sensitivity to changes in land surface characteristics, Global and Planetary Change, 26, 445-465, 2000.</w:t>
      </w:r>
      <w:bookmarkEnd w:id="6"/>
    </w:p>
    <w:p w:rsidR="001C370A" w:rsidRDefault="001C370A" w:rsidP="001C370A">
      <w:pPr>
        <w:spacing w:line="240" w:lineRule="auto"/>
        <w:ind w:left="720" w:hanging="720"/>
        <w:jc w:val="both"/>
        <w:rPr>
          <w:noProof/>
        </w:rPr>
      </w:pPr>
      <w:bookmarkStart w:id="7" w:name="_ENREF_7"/>
      <w:r>
        <w:rPr>
          <w:noProof/>
        </w:rPr>
        <w:t>Utescher, T., and Mosbrugger, V.: Eocene vegetation patterns reconstructed from plant diversity — A global perspective, Palaeogeography, Palaeoclimatology, Palaeoecology, 247, 243-271, 10.1016/j.palaeo.2006.10.022, 2007.</w:t>
      </w:r>
      <w:bookmarkEnd w:id="7"/>
    </w:p>
    <w:p w:rsidR="001C370A" w:rsidRDefault="001C370A" w:rsidP="001C370A">
      <w:pPr>
        <w:spacing w:line="240" w:lineRule="auto"/>
        <w:jc w:val="both"/>
        <w:rPr>
          <w:noProof/>
        </w:rPr>
      </w:pPr>
    </w:p>
    <w:p w:rsidR="00F65DE6" w:rsidRDefault="00822536" w:rsidP="00E30AAB">
      <w:pPr>
        <w:jc w:val="both"/>
      </w:pPr>
      <w:r>
        <w:fldChar w:fldCharType="end"/>
      </w:r>
    </w:p>
    <w:sectPr w:rsidR="00F65D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C48" w:rsidRDefault="008C4C48" w:rsidP="00F65DE6">
      <w:pPr>
        <w:spacing w:after="0" w:line="240" w:lineRule="auto"/>
      </w:pPr>
      <w:r>
        <w:separator/>
      </w:r>
    </w:p>
  </w:endnote>
  <w:endnote w:type="continuationSeparator" w:id="0">
    <w:p w:rsidR="008C4C48" w:rsidRDefault="008C4C48" w:rsidP="00F65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C48" w:rsidRDefault="008C4C48" w:rsidP="00F65DE6">
      <w:pPr>
        <w:spacing w:after="0" w:line="240" w:lineRule="auto"/>
      </w:pPr>
      <w:r>
        <w:separator/>
      </w:r>
    </w:p>
  </w:footnote>
  <w:footnote w:type="continuationSeparator" w:id="0">
    <w:p w:rsidR="008C4C48" w:rsidRDefault="008C4C48" w:rsidP="00F65DE6">
      <w:pPr>
        <w:spacing w:after="0" w:line="240" w:lineRule="auto"/>
      </w:pPr>
      <w:r>
        <w:continuationSeparator/>
      </w:r>
    </w:p>
  </w:footnote>
  <w:footnote w:id="1">
    <w:p w:rsidR="00B9137C" w:rsidRDefault="00B9137C">
      <w:pPr>
        <w:pStyle w:val="FootnoteText"/>
      </w:pPr>
      <w:r>
        <w:rPr>
          <w:rStyle w:val="FootnoteReference"/>
        </w:rPr>
        <w:footnoteRef/>
      </w:r>
      <w:r w:rsidRPr="003E5407">
        <w:t>http://www.unidata.ucar.edu/software/netcdf/</w:t>
      </w:r>
    </w:p>
  </w:footnote>
  <w:footnote w:id="2">
    <w:p w:rsidR="00B9137C" w:rsidRDefault="00B9137C">
      <w:pPr>
        <w:pStyle w:val="FootnoteText"/>
      </w:pPr>
      <w:r>
        <w:rPr>
          <w:rStyle w:val="FootnoteReference"/>
        </w:rPr>
        <w:footnoteRef/>
      </w:r>
      <w:r w:rsidRPr="003E5407">
        <w:t>http://www.ncl.ucar.edu/</w:t>
      </w:r>
    </w:p>
  </w:footnote>
  <w:footnote w:id="3">
    <w:p w:rsidR="00426660" w:rsidRDefault="00426660" w:rsidP="00426660">
      <w:pPr>
        <w:pStyle w:val="FootnoteText"/>
      </w:pPr>
      <w:r>
        <w:rPr>
          <w:rStyle w:val="FootnoteReference"/>
        </w:rPr>
        <w:footnoteRef/>
      </w:r>
      <w:r w:rsidRPr="00F65DE6">
        <w:t>http://www.ngdc.noaa.gov/mgg/global/relief/ETOPO1/data/ice_surface/cell_registered/netcdf/ETOPO1_Ice_c_gmt4.grd.gz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0&lt;/ScanUnformatted&gt;&lt;ScanChanges&gt;1&lt;/ScanChanges&gt;&lt;Suspended&gt;0&lt;/Suspended&gt;&lt;/ENInstantFormat&gt;"/>
    <w:docVar w:name="EN.Layout" w:val="&lt;ENLayout&gt;&lt;Style&gt;Copernicus_Publications Copy&lt;/Style&gt;&lt;LeftDelim&gt;{&lt;/LeftDelim&gt;&lt;RightDelim&gt;}&lt;/RightDelim&gt;&lt;FontName&gt;Verdana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rf0e2sf600apxet9xkvfv0ww0wf0sfx0fv9&quot;&gt;ref&lt;record-ids&gt;&lt;item&gt;544&lt;/item&gt;&lt;item&gt;1954&lt;/item&gt;&lt;item&gt;2060&lt;/item&gt;&lt;item&gt;2073&lt;/item&gt;&lt;item&gt;2074&lt;/item&gt;&lt;item&gt;2118&lt;/item&gt;&lt;item&gt;2140&lt;/item&gt;&lt;/record-ids&gt;&lt;/item&gt;&lt;/Libraries&gt;"/>
  </w:docVars>
  <w:rsids>
    <w:rsidRoot w:val="0021277A"/>
    <w:rsid w:val="00000A5C"/>
    <w:rsid w:val="00004565"/>
    <w:rsid w:val="000252B9"/>
    <w:rsid w:val="00047876"/>
    <w:rsid w:val="000517EB"/>
    <w:rsid w:val="00056610"/>
    <w:rsid w:val="000935F9"/>
    <w:rsid w:val="000B7D11"/>
    <w:rsid w:val="00130CD3"/>
    <w:rsid w:val="001343C0"/>
    <w:rsid w:val="00184B47"/>
    <w:rsid w:val="00191973"/>
    <w:rsid w:val="001C370A"/>
    <w:rsid w:val="001C7E63"/>
    <w:rsid w:val="0021277A"/>
    <w:rsid w:val="002605EA"/>
    <w:rsid w:val="002760F9"/>
    <w:rsid w:val="002A5170"/>
    <w:rsid w:val="002D0B0E"/>
    <w:rsid w:val="00324861"/>
    <w:rsid w:val="003730C9"/>
    <w:rsid w:val="00386E30"/>
    <w:rsid w:val="003E2387"/>
    <w:rsid w:val="003E5407"/>
    <w:rsid w:val="003F1B04"/>
    <w:rsid w:val="00426660"/>
    <w:rsid w:val="00456B03"/>
    <w:rsid w:val="0046592D"/>
    <w:rsid w:val="00485373"/>
    <w:rsid w:val="004B2854"/>
    <w:rsid w:val="004B7C10"/>
    <w:rsid w:val="00534181"/>
    <w:rsid w:val="0054700B"/>
    <w:rsid w:val="005B0360"/>
    <w:rsid w:val="005C289C"/>
    <w:rsid w:val="00623E1B"/>
    <w:rsid w:val="00625ABA"/>
    <w:rsid w:val="0067120E"/>
    <w:rsid w:val="006F4CC0"/>
    <w:rsid w:val="00705B4C"/>
    <w:rsid w:val="00707AC2"/>
    <w:rsid w:val="00716B8C"/>
    <w:rsid w:val="00765995"/>
    <w:rsid w:val="007F131C"/>
    <w:rsid w:val="00822536"/>
    <w:rsid w:val="008839C9"/>
    <w:rsid w:val="008940E7"/>
    <w:rsid w:val="00894EC2"/>
    <w:rsid w:val="008A2A2C"/>
    <w:rsid w:val="008C4C48"/>
    <w:rsid w:val="008F75B0"/>
    <w:rsid w:val="00916758"/>
    <w:rsid w:val="00930294"/>
    <w:rsid w:val="00935694"/>
    <w:rsid w:val="0095200E"/>
    <w:rsid w:val="0097398E"/>
    <w:rsid w:val="009F6A65"/>
    <w:rsid w:val="00A07A9B"/>
    <w:rsid w:val="00A118C8"/>
    <w:rsid w:val="00A209A2"/>
    <w:rsid w:val="00A73779"/>
    <w:rsid w:val="00A85080"/>
    <w:rsid w:val="00A86543"/>
    <w:rsid w:val="00AB1A17"/>
    <w:rsid w:val="00AD1AC2"/>
    <w:rsid w:val="00AE58B3"/>
    <w:rsid w:val="00B1243A"/>
    <w:rsid w:val="00B346D1"/>
    <w:rsid w:val="00B539B4"/>
    <w:rsid w:val="00B57D65"/>
    <w:rsid w:val="00B9137C"/>
    <w:rsid w:val="00BD1B0E"/>
    <w:rsid w:val="00C060D5"/>
    <w:rsid w:val="00C27C73"/>
    <w:rsid w:val="00C86FB4"/>
    <w:rsid w:val="00CD7F6A"/>
    <w:rsid w:val="00D02102"/>
    <w:rsid w:val="00D05FCE"/>
    <w:rsid w:val="00E215D3"/>
    <w:rsid w:val="00E30AAB"/>
    <w:rsid w:val="00E81501"/>
    <w:rsid w:val="00EC1974"/>
    <w:rsid w:val="00EC4420"/>
    <w:rsid w:val="00EF32C6"/>
    <w:rsid w:val="00F24DD3"/>
    <w:rsid w:val="00F5337B"/>
    <w:rsid w:val="00F657D4"/>
    <w:rsid w:val="00F65DE6"/>
    <w:rsid w:val="00F673D7"/>
    <w:rsid w:val="00F801FD"/>
    <w:rsid w:val="00F8166B"/>
    <w:rsid w:val="00F83FEC"/>
    <w:rsid w:val="00FB09A8"/>
    <w:rsid w:val="00FD2053"/>
    <w:rsid w:val="00FE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65DE6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65DE6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65DE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2253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F1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B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65DE6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65DE6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65DE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2253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F1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B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16/j.palaeo.2012.09.03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x.doi.org/10.1016/j.palaeo.2011.10.01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3</Pages>
  <Words>2206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nherold</dc:creator>
  <cp:lastModifiedBy>nherold</cp:lastModifiedBy>
  <cp:revision>80</cp:revision>
  <cp:lastPrinted>2013-12-07T15:31:00Z</cp:lastPrinted>
  <dcterms:created xsi:type="dcterms:W3CDTF">2013-11-04T01:59:00Z</dcterms:created>
  <dcterms:modified xsi:type="dcterms:W3CDTF">2013-12-14T04:17:00Z</dcterms:modified>
</cp:coreProperties>
</file>