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256FA" w14:textId="120D0D28" w:rsidR="00651F09" w:rsidRPr="007B08EC" w:rsidRDefault="007B08EC">
      <w:pPr>
        <w:rPr>
          <w:lang w:val="en-US"/>
        </w:rPr>
      </w:pPr>
      <w:r w:rsidRPr="007B08EC">
        <w:rPr>
          <w:lang w:val="en-US"/>
        </w:rPr>
        <w:t xml:space="preserve">Model parameter values and composite parameter sensitivities related to the simulated tracer breakthrough curves of Fig. 5 in the article </w:t>
      </w:r>
      <w:hyperlink r:id="rId4" w:history="1">
        <w:r w:rsidRPr="007B08EC">
          <w:rPr>
            <w:rStyle w:val="Lienhypertexte"/>
            <w:i/>
            <w:iCs/>
            <w:lang w:val="en-US"/>
          </w:rPr>
          <w:t>Bodin, J.: MFIT 1.0.0: Multiflow inversion of tracer breakthrough curves in fractured and karst aquifers, Geosci. Model Dev. Discuss., https://doi.org/10.5194/gmd-2019-286, in review, 2020</w:t>
        </w:r>
      </w:hyperlink>
      <w:r w:rsidRPr="007B08EC">
        <w:rPr>
          <w:rStyle w:val="Accentuation"/>
          <w:lang w:val="en-US"/>
        </w:rPr>
        <w:t>.</w:t>
      </w:r>
      <w:r w:rsidRPr="007B08EC">
        <w:rPr>
          <w:lang w:val="en-US"/>
        </w:rPr>
        <w:t xml:space="preserve"> Since no parameters were fixed prior to the inversion process, a degree of freedom remains in the optimized parameter pairs (</w:t>
      </w:r>
      <w:r w:rsidRPr="007B08EC">
        <w:rPr>
          <w:rStyle w:val="Accentuation"/>
          <w:lang w:val="en-US"/>
        </w:rPr>
        <w:t>Q</w:t>
      </w:r>
      <w:r w:rsidRPr="007B08EC">
        <w:rPr>
          <w:lang w:val="en-US"/>
        </w:rPr>
        <w:t xml:space="preserve">, </w:t>
      </w:r>
      <w:r w:rsidRPr="007B08EC">
        <w:rPr>
          <w:rStyle w:val="Accentuation"/>
          <w:lang w:val="en-US"/>
        </w:rPr>
        <w:t>m</w:t>
      </w:r>
      <w:r w:rsidRPr="007B08EC">
        <w:rPr>
          <w:rStyle w:val="Accentuation"/>
          <w:vertAlign w:val="subscript"/>
          <w:lang w:val="en-US"/>
        </w:rPr>
        <w:t>j</w:t>
      </w:r>
      <w:r w:rsidRPr="007B08EC">
        <w:rPr>
          <w:lang w:val="en-US"/>
        </w:rPr>
        <w:t>) and (</w:t>
      </w:r>
      <w:r w:rsidRPr="007B08EC">
        <w:rPr>
          <w:rStyle w:val="Accentuation"/>
          <w:lang w:val="en-US"/>
        </w:rPr>
        <w:t>C</w:t>
      </w:r>
      <w:r w:rsidRPr="007B08EC">
        <w:rPr>
          <w:vertAlign w:val="subscript"/>
          <w:lang w:val="en-US"/>
        </w:rPr>
        <w:t>0</w:t>
      </w:r>
      <w:r w:rsidRPr="007B08EC">
        <w:rPr>
          <w:lang w:val="en-US"/>
        </w:rPr>
        <w:t xml:space="preserve">, </w:t>
      </w:r>
      <w:r w:rsidRPr="007B08EC">
        <w:rPr>
          <w:rStyle w:val="Accentuation"/>
          <w:lang w:val="en-US"/>
        </w:rPr>
        <w:t>Q</w:t>
      </w:r>
      <w:r w:rsidRPr="007B08EC">
        <w:rPr>
          <w:rStyle w:val="Accentuation"/>
          <w:vertAlign w:val="subscript"/>
          <w:lang w:val="en-US"/>
        </w:rPr>
        <w:t>j</w:t>
      </w:r>
      <w:r w:rsidRPr="007B08EC">
        <w:rPr>
          <w:lang w:val="en-US"/>
        </w:rPr>
        <w:t>/</w:t>
      </w:r>
      <w:r w:rsidRPr="007B08EC">
        <w:rPr>
          <w:rStyle w:val="Accentuation"/>
          <w:lang w:val="en-US"/>
        </w:rPr>
        <w:t>Q</w:t>
      </w:r>
      <w:r w:rsidRPr="007B08EC">
        <w:rPr>
          <w:lang w:val="en-US"/>
        </w:rPr>
        <w:t>). The values of these parameters were rescaled using the recovered tracer mass, which were calculated independently from the experimental data.</w:t>
      </w:r>
    </w:p>
    <w:sectPr w:rsidR="00651F09" w:rsidRPr="007B0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8EC"/>
    <w:rsid w:val="00561F1B"/>
    <w:rsid w:val="00651F09"/>
    <w:rsid w:val="007B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FC875"/>
  <w15:chartTrackingRefBased/>
  <w15:docId w15:val="{23FFB4DA-B999-4D2C-ADAF-C27655BA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08EC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7B0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eosci-model-dev-discuss.net/gmd-2019-286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583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JBodin</dc:creator>
  <cp:keywords/>
  <dc:description/>
  <cp:lastModifiedBy>JBodin</cp:lastModifiedBy>
  <cp:revision>1</cp:revision>
  <dcterms:created xsi:type="dcterms:W3CDTF">2020-06-02T16:51:00Z</dcterms:created>
  <dcterms:modified xsi:type="dcterms:W3CDTF">2020-06-02T16:53:00Z</dcterms:modified>
</cp:coreProperties>
</file>